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41" w:rsidRPr="00A815D3" w:rsidRDefault="00190341" w:rsidP="00190341">
      <w:pPr>
        <w:tabs>
          <w:tab w:val="left" w:pos="360"/>
        </w:tabs>
        <w:spacing w:before="120" w:after="120" w:line="360" w:lineRule="auto"/>
        <w:ind w:right="23"/>
        <w:jc w:val="both"/>
        <w:rPr>
          <w:rFonts w:asciiTheme="majorBidi" w:hAnsiTheme="majorBidi" w:cstheme="majorBidi"/>
          <w:b/>
          <w:bCs/>
          <w:sz w:val="24"/>
          <w:szCs w:val="24"/>
        </w:rPr>
      </w:pPr>
      <w:r w:rsidRPr="00A815D3">
        <w:rPr>
          <w:rFonts w:asciiTheme="majorBidi" w:hAnsiTheme="majorBidi" w:cstheme="majorBidi"/>
          <w:b/>
          <w:bCs/>
          <w:sz w:val="24"/>
          <w:szCs w:val="24"/>
        </w:rPr>
        <w:t>République Islamique de Mauritanie      Honneur- Fraternité- Justice</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Commission Nationale des Concours</w:t>
      </w: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FD38C2" w:rsidP="00190341">
      <w:pPr>
        <w:tabs>
          <w:tab w:val="left" w:pos="360"/>
        </w:tabs>
        <w:spacing w:before="120" w:after="120" w:line="360" w:lineRule="auto"/>
        <w:jc w:val="both"/>
      </w:pPr>
      <w:r>
        <w:rPr>
          <w:noProof/>
          <w:lang w:eastAsia="fr-FR"/>
        </w:rPr>
        <w:pict>
          <v:shapetype id="_x0000_t202" coordsize="21600,21600" o:spt="202" path="m,l,21600r21600,l21600,xe">
            <v:stroke joinstyle="miter"/>
            <v:path gradientshapeok="t" o:connecttype="rect"/>
          </v:shapetype>
          <v:shape id="Zone de texte 1" o:spid="_x0000_s1027" type="#_x0000_t202" style="position:absolute;left:0;text-align:left;margin-left:11.95pt;margin-top:23.2pt;width:426pt;height:13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" filled="f">
            <v:textbox>
              <w:txbxContent>
                <w:p w:rsidR="000A2D9E" w:rsidRPr="002F541E" w:rsidRDefault="000A2D9E" w:rsidP="00190341">
                  <w:pPr>
                    <w:tabs>
                      <w:tab w:val="left" w:pos="0"/>
                    </w:tabs>
                    <w:jc w:val="center"/>
                    <w:rPr>
                      <w:rFonts w:asciiTheme="majorBidi" w:hAnsiTheme="majorBidi" w:cstheme="majorBidi"/>
                      <w:b/>
                      <w:bCs/>
                      <w:sz w:val="36"/>
                      <w:szCs w:val="36"/>
                    </w:rPr>
                  </w:pPr>
                  <w:r w:rsidRPr="002F541E">
                    <w:rPr>
                      <w:rFonts w:asciiTheme="majorBidi" w:hAnsiTheme="majorBidi" w:cstheme="majorBidi"/>
                      <w:b/>
                      <w:bCs/>
                      <w:sz w:val="36"/>
                      <w:szCs w:val="36"/>
                    </w:rPr>
                    <w:t xml:space="preserve">Rapport annuel relatif </w:t>
                  </w:r>
                </w:p>
                <w:p w:rsidR="000A2D9E" w:rsidRPr="002F541E" w:rsidRDefault="000A2D9E" w:rsidP="00190341">
                  <w:pPr>
                    <w:tabs>
                      <w:tab w:val="left" w:pos="0"/>
                    </w:tabs>
                    <w:jc w:val="center"/>
                    <w:rPr>
                      <w:rFonts w:asciiTheme="majorBidi" w:hAnsiTheme="majorBidi" w:cstheme="majorBidi"/>
                      <w:b/>
                      <w:bCs/>
                      <w:sz w:val="36"/>
                      <w:szCs w:val="36"/>
                    </w:rPr>
                  </w:pPr>
                  <w:r w:rsidRPr="002F541E">
                    <w:rPr>
                      <w:rFonts w:asciiTheme="majorBidi" w:hAnsiTheme="majorBidi" w:cstheme="majorBidi"/>
                      <w:b/>
                      <w:bCs/>
                      <w:sz w:val="36"/>
                      <w:szCs w:val="36"/>
                    </w:rPr>
                    <w:t>aux concours de recrutement dans la Fonction Publique</w:t>
                  </w:r>
                </w:p>
                <w:p w:rsidR="000A2D9E" w:rsidRPr="002F541E" w:rsidRDefault="000A2D9E" w:rsidP="00190341">
                  <w:pPr>
                    <w:tabs>
                      <w:tab w:val="left" w:pos="0"/>
                    </w:tabs>
                    <w:jc w:val="center"/>
                    <w:rPr>
                      <w:rFonts w:asciiTheme="majorBidi" w:hAnsiTheme="majorBidi" w:cstheme="majorBidi"/>
                      <w:b/>
                      <w:bCs/>
                      <w:sz w:val="28"/>
                      <w:szCs w:val="28"/>
                    </w:rPr>
                  </w:pPr>
                  <w:r w:rsidRPr="002F541E">
                    <w:rPr>
                      <w:rFonts w:asciiTheme="majorBidi" w:hAnsiTheme="majorBidi" w:cstheme="majorBidi"/>
                      <w:b/>
                      <w:bCs/>
                      <w:sz w:val="28"/>
                      <w:szCs w:val="28"/>
                    </w:rPr>
                    <w:t>(Article 54 de la loi 93-09 du 18/01/93 portant SGFACE)</w:t>
                  </w:r>
                </w:p>
                <w:p w:rsidR="000A2D9E" w:rsidRPr="00E7051D" w:rsidRDefault="000A2D9E" w:rsidP="00190341">
                  <w:pPr>
                    <w:tabs>
                      <w:tab w:val="left" w:pos="0"/>
                    </w:tabs>
                    <w:jc w:val="center"/>
                    <w:rPr>
                      <w:b/>
                      <w:bCs/>
                      <w:sz w:val="36"/>
                      <w:szCs w:val="36"/>
                    </w:rPr>
                  </w:pPr>
                </w:p>
                <w:p w:rsidR="000A2D9E" w:rsidRPr="00E7051D" w:rsidRDefault="000A2D9E" w:rsidP="00190341">
                  <w:pPr>
                    <w:tabs>
                      <w:tab w:val="left" w:pos="0"/>
                    </w:tabs>
                    <w:jc w:val="center"/>
                    <w:rPr>
                      <w:b/>
                      <w:bCs/>
                      <w:sz w:val="36"/>
                      <w:szCs w:val="36"/>
                    </w:rPr>
                  </w:pPr>
                  <w:r w:rsidRPr="00E7051D">
                    <w:rPr>
                      <w:b/>
                      <w:bCs/>
                      <w:sz w:val="36"/>
                      <w:szCs w:val="36"/>
                    </w:rPr>
                    <w:t>Au titre de l’année 201</w:t>
                  </w:r>
                  <w:r>
                    <w:rPr>
                      <w:b/>
                      <w:bCs/>
                      <w:sz w:val="36"/>
                      <w:szCs w:val="36"/>
                    </w:rPr>
                    <w:t>4</w:t>
                  </w:r>
                </w:p>
                <w:p w:rsidR="000A2D9E" w:rsidRPr="00E7051D" w:rsidRDefault="000A2D9E" w:rsidP="00190341">
                  <w:pPr>
                    <w:rPr>
                      <w:sz w:val="36"/>
                      <w:szCs w:val="36"/>
                      <w:lang w:bidi="ar-MA"/>
                    </w:rPr>
                  </w:pPr>
                </w:p>
              </w:txbxContent>
            </v:textbox>
          </v:shape>
        </w:pict>
      </w: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pPr>
    </w:p>
    <w:p w:rsidR="00190341" w:rsidRPr="00297F1B" w:rsidRDefault="00190341" w:rsidP="00190341">
      <w:pPr>
        <w:tabs>
          <w:tab w:val="left" w:pos="360"/>
        </w:tabs>
        <w:spacing w:before="120" w:after="120" w:line="360" w:lineRule="auto"/>
        <w:jc w:val="both"/>
        <w:rPr>
          <w:b/>
          <w:bCs/>
          <w:rtl/>
        </w:rPr>
      </w:pPr>
    </w:p>
    <w:p w:rsidR="00190341" w:rsidRPr="00297F1B" w:rsidRDefault="00190341" w:rsidP="00190341">
      <w:pPr>
        <w:tabs>
          <w:tab w:val="left" w:pos="360"/>
        </w:tabs>
        <w:spacing w:before="120" w:after="120" w:line="360" w:lineRule="auto"/>
        <w:jc w:val="both"/>
        <w:rPr>
          <w:b/>
          <w:bCs/>
          <w:rtl/>
        </w:rPr>
      </w:pPr>
    </w:p>
    <w:p w:rsidR="00190341" w:rsidRPr="00297F1B" w:rsidRDefault="00190341" w:rsidP="00190341">
      <w:pPr>
        <w:tabs>
          <w:tab w:val="left" w:pos="360"/>
        </w:tabs>
        <w:spacing w:before="120" w:after="120" w:line="360" w:lineRule="auto"/>
        <w:jc w:val="both"/>
        <w:rPr>
          <w:b/>
          <w:bCs/>
          <w:rtl/>
        </w:rPr>
      </w:pPr>
    </w:p>
    <w:p w:rsidR="00190341" w:rsidRPr="00297F1B" w:rsidRDefault="00190341" w:rsidP="00190341">
      <w:pPr>
        <w:tabs>
          <w:tab w:val="left" w:pos="360"/>
        </w:tabs>
        <w:spacing w:before="120" w:after="120" w:line="360" w:lineRule="auto"/>
        <w:jc w:val="both"/>
        <w:rPr>
          <w:b/>
          <w:bCs/>
          <w:rtl/>
        </w:rPr>
      </w:pPr>
    </w:p>
    <w:p w:rsidR="00190341" w:rsidRPr="00297F1B" w:rsidRDefault="00190341" w:rsidP="00190341">
      <w:pPr>
        <w:tabs>
          <w:tab w:val="left" w:pos="360"/>
        </w:tabs>
        <w:spacing w:before="120" w:after="120" w:line="360" w:lineRule="auto"/>
        <w:jc w:val="both"/>
        <w:rPr>
          <w:b/>
          <w:bCs/>
          <w:rtl/>
        </w:rPr>
      </w:pPr>
    </w:p>
    <w:p w:rsidR="00190341" w:rsidRDefault="00190341" w:rsidP="00190341">
      <w:pPr>
        <w:tabs>
          <w:tab w:val="left" w:pos="360"/>
        </w:tabs>
        <w:spacing w:before="120" w:after="120" w:line="360" w:lineRule="auto"/>
        <w:jc w:val="both"/>
        <w:rPr>
          <w:b/>
          <w:bCs/>
          <w:rtl/>
        </w:rPr>
      </w:pPr>
    </w:p>
    <w:p w:rsidR="00190341" w:rsidRDefault="00190341" w:rsidP="00190341">
      <w:pPr>
        <w:tabs>
          <w:tab w:val="left" w:pos="360"/>
        </w:tabs>
        <w:spacing w:before="120" w:after="120" w:line="360" w:lineRule="auto"/>
        <w:jc w:val="both"/>
        <w:rPr>
          <w:b/>
          <w:bCs/>
          <w:rtl/>
        </w:rPr>
      </w:pPr>
    </w:p>
    <w:p w:rsidR="00190341" w:rsidRDefault="00190341" w:rsidP="00190341">
      <w:pPr>
        <w:tabs>
          <w:tab w:val="left" w:pos="360"/>
        </w:tabs>
        <w:spacing w:before="120" w:after="120" w:line="360" w:lineRule="auto"/>
        <w:jc w:val="both"/>
        <w:rPr>
          <w:b/>
          <w:bCs/>
          <w:rtl/>
        </w:rPr>
      </w:pPr>
    </w:p>
    <w:p w:rsidR="00190341" w:rsidRPr="00A815D3" w:rsidRDefault="00190341" w:rsidP="00190341">
      <w:pPr>
        <w:tabs>
          <w:tab w:val="left" w:pos="360"/>
        </w:tabs>
        <w:spacing w:before="120" w:after="120" w:line="360" w:lineRule="auto"/>
        <w:jc w:val="center"/>
        <w:rPr>
          <w:rFonts w:asciiTheme="majorBidi" w:hAnsiTheme="majorBidi" w:cstheme="majorBidi"/>
          <w:sz w:val="24"/>
          <w:szCs w:val="24"/>
        </w:rPr>
      </w:pPr>
      <w:r>
        <w:rPr>
          <w:rFonts w:asciiTheme="majorBidi" w:hAnsiTheme="majorBidi" w:cstheme="majorBidi"/>
          <w:b/>
          <w:bCs/>
          <w:sz w:val="24"/>
          <w:szCs w:val="24"/>
        </w:rPr>
        <w:t xml:space="preserve">Mars </w:t>
      </w:r>
      <w:r w:rsidRPr="00A815D3">
        <w:rPr>
          <w:rFonts w:asciiTheme="majorBidi" w:hAnsiTheme="majorBidi" w:cstheme="majorBidi"/>
          <w:b/>
          <w:bCs/>
          <w:sz w:val="24"/>
          <w:szCs w:val="24"/>
        </w:rPr>
        <w:t>201</w:t>
      </w:r>
      <w:r>
        <w:rPr>
          <w:rFonts w:asciiTheme="majorBidi" w:hAnsiTheme="majorBidi" w:cstheme="majorBidi"/>
          <w:b/>
          <w:bCs/>
          <w:sz w:val="24"/>
          <w:szCs w:val="24"/>
        </w:rPr>
        <w:t>7</w:t>
      </w:r>
    </w:p>
    <w:p w:rsidR="00190341" w:rsidRPr="00297F1B" w:rsidRDefault="00190341" w:rsidP="00190341">
      <w:pPr>
        <w:tabs>
          <w:tab w:val="left" w:pos="360"/>
        </w:tabs>
        <w:spacing w:before="120" w:after="120" w:line="360" w:lineRule="auto"/>
        <w:jc w:val="both"/>
      </w:pPr>
    </w:p>
    <w:p w:rsidR="00190341" w:rsidRPr="00A815D3" w:rsidRDefault="00190341" w:rsidP="00190341">
      <w:pPr>
        <w:tabs>
          <w:tab w:val="left" w:pos="360"/>
        </w:tabs>
        <w:spacing w:before="120" w:after="120" w:line="360" w:lineRule="auto"/>
        <w:jc w:val="both"/>
        <w:rPr>
          <w:rFonts w:asciiTheme="majorBidi" w:hAnsiTheme="majorBidi" w:cstheme="majorBidi"/>
          <w:b/>
          <w:bCs/>
          <w:sz w:val="24"/>
          <w:szCs w:val="24"/>
        </w:rPr>
      </w:pPr>
      <w:r w:rsidRPr="00297F1B">
        <w:rPr>
          <w:b/>
          <w:bCs/>
        </w:rPr>
        <w:br w:type="page"/>
      </w:r>
      <w:r w:rsidRPr="00A815D3">
        <w:rPr>
          <w:rFonts w:asciiTheme="majorBidi" w:hAnsiTheme="majorBidi" w:cstheme="majorBidi"/>
          <w:b/>
          <w:bCs/>
          <w:sz w:val="24"/>
          <w:szCs w:val="24"/>
        </w:rPr>
        <w:lastRenderedPageBreak/>
        <w:t>Liste des abréviations et acronymes utilisés</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PR</w:t>
      </w:r>
      <w:r w:rsidRPr="00A815D3">
        <w:rPr>
          <w:rFonts w:asciiTheme="majorBidi" w:hAnsiTheme="majorBidi" w:cstheme="majorBidi"/>
          <w:sz w:val="24"/>
          <w:szCs w:val="24"/>
        </w:rPr>
        <w:t> : Présidence de la République</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PM</w:t>
      </w:r>
      <w:r w:rsidRPr="00A815D3">
        <w:rPr>
          <w:rFonts w:asciiTheme="majorBidi" w:hAnsiTheme="majorBidi" w:cstheme="majorBidi"/>
          <w:sz w:val="24"/>
          <w:szCs w:val="24"/>
        </w:rPr>
        <w:t> : Premier Ministère</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MJ</w:t>
      </w:r>
      <w:r w:rsidRPr="00A815D3">
        <w:rPr>
          <w:rFonts w:asciiTheme="majorBidi" w:hAnsiTheme="majorBidi" w:cstheme="majorBidi"/>
          <w:sz w:val="24"/>
          <w:szCs w:val="24"/>
        </w:rPr>
        <w:t> : Ministère de la Justice,</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MAEC</w:t>
      </w:r>
      <w:r w:rsidRPr="00A815D3">
        <w:rPr>
          <w:rFonts w:asciiTheme="majorBidi" w:hAnsiTheme="majorBidi" w:cstheme="majorBidi"/>
          <w:sz w:val="24"/>
          <w:szCs w:val="24"/>
        </w:rPr>
        <w:t> : Ministère des Affaires Etrangères et de la Coopération</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MID</w:t>
      </w:r>
      <w:r w:rsidRPr="00A815D3">
        <w:rPr>
          <w:rFonts w:asciiTheme="majorBidi" w:hAnsiTheme="majorBidi" w:cstheme="majorBidi"/>
          <w:sz w:val="24"/>
          <w:szCs w:val="24"/>
        </w:rPr>
        <w:t> : Ministère de l’Intérieur et de la Décentralisation</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M</w:t>
      </w:r>
      <w:r>
        <w:rPr>
          <w:rFonts w:asciiTheme="majorBidi" w:hAnsiTheme="majorBidi" w:cstheme="majorBidi"/>
          <w:b/>
          <w:bCs/>
          <w:sz w:val="24"/>
          <w:szCs w:val="24"/>
        </w:rPr>
        <w:t>EF</w:t>
      </w:r>
      <w:r w:rsidRPr="00A815D3">
        <w:rPr>
          <w:rFonts w:asciiTheme="majorBidi" w:hAnsiTheme="majorBidi" w:cstheme="majorBidi"/>
          <w:sz w:val="24"/>
          <w:szCs w:val="24"/>
        </w:rPr>
        <w:t> : Ministère de</w:t>
      </w:r>
      <w:r>
        <w:rPr>
          <w:rFonts w:asciiTheme="majorBidi" w:hAnsiTheme="majorBidi" w:cstheme="majorBidi"/>
          <w:sz w:val="24"/>
          <w:szCs w:val="24"/>
        </w:rPr>
        <w:t xml:space="preserve"> l’Economie et de</w:t>
      </w:r>
      <w:r w:rsidRPr="00A815D3">
        <w:rPr>
          <w:rFonts w:asciiTheme="majorBidi" w:hAnsiTheme="majorBidi" w:cstheme="majorBidi"/>
          <w:sz w:val="24"/>
          <w:szCs w:val="24"/>
        </w:rPr>
        <w:t xml:space="preserve">s </w:t>
      </w:r>
      <w:r>
        <w:rPr>
          <w:rFonts w:asciiTheme="majorBidi" w:hAnsiTheme="majorBidi" w:cstheme="majorBidi"/>
          <w:sz w:val="24"/>
          <w:szCs w:val="24"/>
        </w:rPr>
        <w:t>Finances</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MFPTMA</w:t>
      </w:r>
      <w:r w:rsidRPr="00A815D3">
        <w:rPr>
          <w:rFonts w:asciiTheme="majorBidi" w:hAnsiTheme="majorBidi" w:cstheme="majorBidi"/>
          <w:sz w:val="24"/>
          <w:szCs w:val="24"/>
        </w:rPr>
        <w:t> : Ministère de la Fonction Publique, du Travail et de la Modernisation de l’Administration</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MEN</w:t>
      </w:r>
      <w:r w:rsidRPr="00A815D3">
        <w:rPr>
          <w:rFonts w:asciiTheme="majorBidi" w:hAnsiTheme="majorBidi" w:cstheme="majorBidi"/>
          <w:sz w:val="24"/>
          <w:szCs w:val="24"/>
        </w:rPr>
        <w:t> : Ministère de l’Education Nationale</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MS</w:t>
      </w:r>
      <w:r w:rsidRPr="00A815D3">
        <w:rPr>
          <w:rFonts w:asciiTheme="majorBidi" w:hAnsiTheme="majorBidi" w:cstheme="majorBidi"/>
          <w:sz w:val="24"/>
          <w:szCs w:val="24"/>
        </w:rPr>
        <w:t> : Ministère de la Santé</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MASEF :</w:t>
      </w:r>
      <w:r w:rsidRPr="00A815D3">
        <w:rPr>
          <w:rFonts w:asciiTheme="majorBidi" w:hAnsiTheme="majorBidi" w:cstheme="majorBidi"/>
          <w:sz w:val="24"/>
          <w:szCs w:val="24"/>
        </w:rPr>
        <w:t xml:space="preserve"> Ministère des Affaires Sociales, de l’Enfance et de la Famille</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MHUAT :</w:t>
      </w:r>
      <w:r w:rsidRPr="00A815D3">
        <w:rPr>
          <w:rFonts w:asciiTheme="majorBidi" w:hAnsiTheme="majorBidi" w:cstheme="majorBidi"/>
          <w:sz w:val="24"/>
          <w:szCs w:val="24"/>
        </w:rPr>
        <w:t xml:space="preserve"> Ministère de l’Habitat, de l’Urbanisme et de l’Aménagement du Territoire</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Pr>
          <w:rFonts w:asciiTheme="majorBidi" w:hAnsiTheme="majorBidi" w:cstheme="majorBidi"/>
          <w:b/>
          <w:bCs/>
          <w:sz w:val="24"/>
          <w:szCs w:val="24"/>
        </w:rPr>
        <w:t>M</w:t>
      </w:r>
      <w:r w:rsidRPr="00A815D3">
        <w:rPr>
          <w:rFonts w:asciiTheme="majorBidi" w:hAnsiTheme="majorBidi" w:cstheme="majorBidi"/>
          <w:b/>
          <w:bCs/>
          <w:sz w:val="24"/>
          <w:szCs w:val="24"/>
        </w:rPr>
        <w:t>SGG</w:t>
      </w:r>
      <w:r w:rsidRPr="00A815D3">
        <w:rPr>
          <w:rFonts w:asciiTheme="majorBidi" w:hAnsiTheme="majorBidi" w:cstheme="majorBidi"/>
          <w:sz w:val="24"/>
          <w:szCs w:val="24"/>
        </w:rPr>
        <w:t xml:space="preserve"> : </w:t>
      </w:r>
      <w:r>
        <w:rPr>
          <w:rFonts w:asciiTheme="majorBidi" w:hAnsiTheme="majorBidi" w:cstheme="majorBidi"/>
          <w:sz w:val="24"/>
          <w:szCs w:val="24"/>
        </w:rPr>
        <w:t xml:space="preserve">Ministère </w:t>
      </w:r>
      <w:r w:rsidRPr="00A815D3">
        <w:rPr>
          <w:rFonts w:asciiTheme="majorBidi" w:hAnsiTheme="majorBidi" w:cstheme="majorBidi"/>
          <w:sz w:val="24"/>
          <w:szCs w:val="24"/>
        </w:rPr>
        <w:t>Secrétariat Général du Gouvernement</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ENAJM</w:t>
      </w:r>
      <w:r w:rsidRPr="00A815D3">
        <w:rPr>
          <w:rFonts w:asciiTheme="majorBidi" w:hAnsiTheme="majorBidi" w:cstheme="majorBidi"/>
          <w:sz w:val="24"/>
          <w:szCs w:val="24"/>
        </w:rPr>
        <w:t> : Ecole Nationale d’Administration, de Journalisme et de la Magistrature</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ENSP</w:t>
      </w:r>
      <w:r w:rsidRPr="00A815D3">
        <w:rPr>
          <w:rFonts w:asciiTheme="majorBidi" w:hAnsiTheme="majorBidi" w:cstheme="majorBidi"/>
          <w:sz w:val="24"/>
          <w:szCs w:val="24"/>
        </w:rPr>
        <w:t> : Ecole Nationale de la Santé Publique</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ENS</w:t>
      </w:r>
      <w:r w:rsidRPr="00A815D3">
        <w:rPr>
          <w:rFonts w:asciiTheme="majorBidi" w:hAnsiTheme="majorBidi" w:cstheme="majorBidi"/>
          <w:sz w:val="24"/>
          <w:szCs w:val="24"/>
        </w:rPr>
        <w:t> : Ecole Normale Supérieure</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ENI</w:t>
      </w:r>
      <w:r w:rsidRPr="00A815D3">
        <w:rPr>
          <w:rFonts w:asciiTheme="majorBidi" w:hAnsiTheme="majorBidi" w:cstheme="majorBidi"/>
          <w:sz w:val="24"/>
          <w:szCs w:val="24"/>
        </w:rPr>
        <w:t> : Ecole Normale des Instituteurs</w:t>
      </w:r>
    </w:p>
    <w:p w:rsidR="00190341" w:rsidRPr="00A815D3" w:rsidRDefault="00190341" w:rsidP="00190341">
      <w:pPr>
        <w:tabs>
          <w:tab w:val="left" w:pos="360"/>
        </w:tabs>
        <w:spacing w:before="120" w:after="120" w:line="360" w:lineRule="auto"/>
        <w:jc w:val="both"/>
        <w:rPr>
          <w:rFonts w:asciiTheme="majorBidi" w:hAnsiTheme="majorBidi" w:cstheme="majorBidi"/>
          <w:b/>
          <w:bCs/>
          <w:sz w:val="24"/>
          <w:szCs w:val="24"/>
        </w:rPr>
      </w:pPr>
      <w:r>
        <w:rPr>
          <w:rFonts w:asciiTheme="majorBidi" w:hAnsiTheme="majorBidi" w:cstheme="majorBidi"/>
          <w:b/>
          <w:bCs/>
          <w:sz w:val="24"/>
          <w:szCs w:val="24"/>
        </w:rPr>
        <w:t>SOMELEC</w:t>
      </w:r>
      <w:r w:rsidRPr="00A815D3">
        <w:rPr>
          <w:rFonts w:asciiTheme="majorBidi" w:hAnsiTheme="majorBidi" w:cstheme="majorBidi"/>
          <w:b/>
          <w:bCs/>
          <w:sz w:val="24"/>
          <w:szCs w:val="24"/>
        </w:rPr>
        <w:t xml:space="preserve">: </w:t>
      </w:r>
      <w:r>
        <w:rPr>
          <w:rFonts w:asciiTheme="majorBidi" w:hAnsiTheme="majorBidi" w:cstheme="majorBidi"/>
          <w:sz w:val="24"/>
          <w:szCs w:val="24"/>
        </w:rPr>
        <w:t>Société Mauritanienne d’Electricité</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CNC</w:t>
      </w:r>
      <w:r w:rsidRPr="00A815D3">
        <w:rPr>
          <w:rFonts w:asciiTheme="majorBidi" w:hAnsiTheme="majorBidi" w:cstheme="majorBidi"/>
          <w:sz w:val="24"/>
          <w:szCs w:val="24"/>
        </w:rPr>
        <w:t> : Commission Nationale des Concours</w:t>
      </w:r>
    </w:p>
    <w:p w:rsidR="00190341" w:rsidRPr="00A815D3" w:rsidRDefault="00190341" w:rsidP="00190341">
      <w:pPr>
        <w:tabs>
          <w:tab w:val="left" w:pos="360"/>
        </w:tabs>
        <w:spacing w:before="120" w:after="120" w:line="360" w:lineRule="auto"/>
        <w:jc w:val="both"/>
        <w:rPr>
          <w:rFonts w:asciiTheme="majorBidi" w:hAnsiTheme="majorBidi" w:cstheme="majorBidi"/>
          <w:b/>
          <w:bCs/>
          <w:sz w:val="24"/>
          <w:szCs w:val="24"/>
        </w:rPr>
      </w:pPr>
    </w:p>
    <w:p w:rsidR="00190341" w:rsidRPr="00A815D3" w:rsidRDefault="00190341" w:rsidP="00190341">
      <w:pPr>
        <w:tabs>
          <w:tab w:val="left" w:pos="360"/>
        </w:tabs>
        <w:spacing w:before="120" w:after="120" w:line="360" w:lineRule="auto"/>
        <w:jc w:val="center"/>
        <w:rPr>
          <w:rFonts w:asciiTheme="majorBidi" w:hAnsiTheme="majorBidi" w:cstheme="majorBidi"/>
          <w:b/>
          <w:bCs/>
          <w:sz w:val="24"/>
          <w:szCs w:val="24"/>
        </w:rPr>
      </w:pPr>
      <w:r w:rsidRPr="00A815D3">
        <w:rPr>
          <w:rFonts w:asciiTheme="majorBidi" w:hAnsiTheme="majorBidi" w:cstheme="majorBidi"/>
          <w:b/>
          <w:bCs/>
          <w:sz w:val="24"/>
          <w:szCs w:val="24"/>
        </w:rPr>
        <w:br w:type="page"/>
      </w:r>
      <w:r w:rsidRPr="00A815D3">
        <w:rPr>
          <w:rFonts w:asciiTheme="majorBidi" w:hAnsiTheme="majorBidi" w:cstheme="majorBidi"/>
          <w:b/>
          <w:bCs/>
          <w:sz w:val="24"/>
          <w:szCs w:val="24"/>
        </w:rPr>
        <w:lastRenderedPageBreak/>
        <w:t>Avant-propos</w:t>
      </w:r>
    </w:p>
    <w:p w:rsidR="00190341" w:rsidRPr="00A815D3" w:rsidRDefault="00190341" w:rsidP="00FC0A7D">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 xml:space="preserve">Le présent document constitue le </w:t>
      </w:r>
      <w:r>
        <w:rPr>
          <w:rFonts w:asciiTheme="majorBidi" w:hAnsiTheme="majorBidi" w:cstheme="majorBidi"/>
          <w:sz w:val="24"/>
          <w:szCs w:val="24"/>
        </w:rPr>
        <w:t>huitième</w:t>
      </w:r>
      <w:r w:rsidRPr="00A815D3">
        <w:rPr>
          <w:rFonts w:asciiTheme="majorBidi" w:hAnsiTheme="majorBidi" w:cstheme="majorBidi"/>
          <w:sz w:val="24"/>
          <w:szCs w:val="24"/>
        </w:rPr>
        <w:t xml:space="preserve"> rapport préparé par la Commission Nationale des Concours conformément à l’article 54 de la loi 93-09 du 18 janvier 1993 portant statut général des fonctionnaires et agents contractuels de l’Etat et aux articles 3 et 16 du décret n° 2014-060 du 13 mai 201</w:t>
      </w:r>
      <w:r w:rsidR="00FC0A7D">
        <w:rPr>
          <w:rFonts w:asciiTheme="majorBidi" w:hAnsiTheme="majorBidi" w:cstheme="majorBidi"/>
          <w:sz w:val="24"/>
          <w:szCs w:val="24"/>
        </w:rPr>
        <w:t>4</w:t>
      </w:r>
      <w:r w:rsidRPr="00A815D3">
        <w:rPr>
          <w:rFonts w:asciiTheme="majorBidi" w:hAnsiTheme="majorBidi" w:cstheme="majorBidi"/>
          <w:sz w:val="24"/>
          <w:szCs w:val="24"/>
        </w:rPr>
        <w:t xml:space="preserve"> portant réorganisation et fonctionnement de la Commission Nationale des Concours. Ces articles prévoient que « la Commission nationale des Concours adresse chaque année au Premier Ministre un rapport sur le recrutement dans les différents corps de l’Etat » et que celui-ci est rendu public. Il constitue une synthèse des rapports préparés par la Commission sur les différents concours organisés au titre de l’année 201</w:t>
      </w:r>
      <w:r>
        <w:rPr>
          <w:rFonts w:asciiTheme="majorBidi" w:hAnsiTheme="majorBidi" w:cstheme="majorBidi"/>
          <w:sz w:val="24"/>
          <w:szCs w:val="24"/>
        </w:rPr>
        <w:t>6</w:t>
      </w:r>
      <w:r w:rsidRPr="00A815D3">
        <w:rPr>
          <w:rFonts w:asciiTheme="majorBidi" w:hAnsiTheme="majorBidi" w:cstheme="majorBidi"/>
          <w:sz w:val="24"/>
          <w:szCs w:val="24"/>
        </w:rPr>
        <w:t>. Ces rapports sont préparés à partir de ceux établis par les présidents des jurys.</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La Commission Nationale des Concours tient à remercier les pouvoirs publics pour les instructions données aux administrations et les facilités accordées à la Commission afin qu’elle puisse s’acquitter des missions qui lui sont confiées. Elle note avec satisfaction les efforts considérables consentis par les pouvoirs publics (Premier ministère et Ministère des Finances) au cours de l’année 201</w:t>
      </w:r>
      <w:r>
        <w:rPr>
          <w:rFonts w:asciiTheme="majorBidi" w:hAnsiTheme="majorBidi" w:cstheme="majorBidi"/>
          <w:sz w:val="24"/>
          <w:szCs w:val="24"/>
        </w:rPr>
        <w:t>6</w:t>
      </w:r>
      <w:r w:rsidRPr="00A815D3">
        <w:rPr>
          <w:rFonts w:asciiTheme="majorBidi" w:hAnsiTheme="majorBidi" w:cstheme="majorBidi"/>
          <w:sz w:val="24"/>
          <w:szCs w:val="24"/>
        </w:rPr>
        <w:t xml:space="preserve"> en vue de la mobilisation des moyens financiers nécessaires au règlement des frais afférents aux différents concours organisés au cours de cette année. Elle remercie de manière particulière</w:t>
      </w:r>
      <w:r>
        <w:rPr>
          <w:rFonts w:asciiTheme="majorBidi" w:hAnsiTheme="majorBidi" w:cstheme="majorBidi"/>
          <w:sz w:val="24"/>
          <w:szCs w:val="24"/>
        </w:rPr>
        <w:t xml:space="preserve"> </w:t>
      </w:r>
      <w:r w:rsidRPr="00A815D3">
        <w:rPr>
          <w:rFonts w:asciiTheme="majorBidi" w:hAnsiTheme="majorBidi" w:cstheme="majorBidi"/>
          <w:sz w:val="24"/>
          <w:szCs w:val="24"/>
        </w:rPr>
        <w:t>le Ministère Secrétariat Général du Gouvernement, la Direction Générale de la Fonction Publique</w:t>
      </w:r>
      <w:r>
        <w:rPr>
          <w:rFonts w:asciiTheme="majorBidi" w:hAnsiTheme="majorBidi" w:cstheme="majorBidi"/>
          <w:sz w:val="24"/>
          <w:szCs w:val="24"/>
        </w:rPr>
        <w:t xml:space="preserve"> </w:t>
      </w:r>
      <w:r w:rsidRPr="00A815D3">
        <w:rPr>
          <w:rFonts w:asciiTheme="majorBidi" w:hAnsiTheme="majorBidi" w:cstheme="majorBidi"/>
          <w:sz w:val="24"/>
          <w:szCs w:val="24"/>
        </w:rPr>
        <w:t>pour l’assistance permanente et de qualité fournie tout au long de l’année écoulée, la Direction Générale du Budget, et l’ensemble des autorités administratives pour leur collaboration chaque fois que de besoin. Elle réitère ses remerciements et ses félicitations aux présidents et membres des jurys qui ont répondu chaque fois présents et fourni les efforts nécessaires pour la réussite des missions qui leur ont été confiées.</w:t>
      </w:r>
    </w:p>
    <w:p w:rsidR="00190341" w:rsidRPr="00A8035F" w:rsidRDefault="00190341" w:rsidP="00190341">
      <w:pPr>
        <w:tabs>
          <w:tab w:val="left" w:pos="360"/>
        </w:tabs>
        <w:spacing w:before="120" w:after="120" w:line="360" w:lineRule="auto"/>
        <w:jc w:val="both"/>
        <w:rPr>
          <w:rFonts w:asciiTheme="majorBidi" w:hAnsiTheme="majorBidi" w:cstheme="majorBidi"/>
          <w:b/>
          <w:bCs/>
          <w:sz w:val="24"/>
          <w:szCs w:val="24"/>
        </w:rPr>
      </w:pPr>
      <w:r w:rsidRPr="00A8035F">
        <w:rPr>
          <w:rFonts w:asciiTheme="majorBidi" w:hAnsiTheme="majorBidi" w:cstheme="majorBidi"/>
          <w:sz w:val="24"/>
          <w:szCs w:val="24"/>
        </w:rPr>
        <w:t>Le présent rapport comporte un rappel introductif (I)</w:t>
      </w:r>
      <w:r w:rsidRPr="00A8035F">
        <w:rPr>
          <w:rFonts w:asciiTheme="majorBidi" w:hAnsiTheme="majorBidi" w:cstheme="majorBidi"/>
          <w:b/>
          <w:bCs/>
          <w:sz w:val="24"/>
          <w:szCs w:val="24"/>
        </w:rPr>
        <w:t xml:space="preserve">, </w:t>
      </w:r>
      <w:r w:rsidRPr="00A8035F">
        <w:rPr>
          <w:rFonts w:asciiTheme="majorBidi" w:hAnsiTheme="majorBidi" w:cstheme="majorBidi"/>
          <w:sz w:val="24"/>
          <w:szCs w:val="24"/>
        </w:rPr>
        <w:t>une synthèse des rapports relatifs aux concours organisés au cours de l’année (II),</w:t>
      </w:r>
      <w:r w:rsidR="00AD7CD1">
        <w:rPr>
          <w:rFonts w:asciiTheme="majorBidi" w:hAnsiTheme="majorBidi" w:cstheme="majorBidi"/>
          <w:sz w:val="24"/>
          <w:szCs w:val="24"/>
        </w:rPr>
        <w:t xml:space="preserve"> </w:t>
      </w:r>
      <w:r w:rsidRPr="00A8035F">
        <w:rPr>
          <w:rFonts w:asciiTheme="majorBidi" w:hAnsiTheme="majorBidi" w:cstheme="majorBidi"/>
          <w:sz w:val="24"/>
          <w:szCs w:val="24"/>
        </w:rPr>
        <w:t>une synthèse des activités de la Commission Nationale des Concours (III), une brève présentation des difficultés rencontrées tant sur le plan matériel que sur le plan de l’application de la réglementation (IV), des recommandations générales destinées à renforcer la transparence des concours (V) et les perspectives pour l’année 201</w:t>
      </w:r>
      <w:r>
        <w:rPr>
          <w:rFonts w:asciiTheme="majorBidi" w:hAnsiTheme="majorBidi" w:cstheme="majorBidi"/>
          <w:sz w:val="24"/>
          <w:szCs w:val="24"/>
        </w:rPr>
        <w:t>7</w:t>
      </w:r>
      <w:r w:rsidRPr="00A8035F">
        <w:rPr>
          <w:rFonts w:asciiTheme="majorBidi" w:hAnsiTheme="majorBidi" w:cstheme="majorBidi"/>
          <w:sz w:val="24"/>
          <w:szCs w:val="24"/>
        </w:rPr>
        <w:t xml:space="preserve"> (VI).</w:t>
      </w:r>
      <w:r w:rsidRPr="00A8035F">
        <w:rPr>
          <w:rFonts w:asciiTheme="majorBidi" w:hAnsiTheme="majorBidi" w:cstheme="majorBidi"/>
          <w:b/>
          <w:bCs/>
          <w:sz w:val="24"/>
          <w:szCs w:val="24"/>
        </w:rPr>
        <w:t xml:space="preserve">  </w:t>
      </w:r>
    </w:p>
    <w:p w:rsidR="00190341" w:rsidRPr="00A815D3" w:rsidRDefault="00190341" w:rsidP="00190341">
      <w:pPr>
        <w:numPr>
          <w:ilvl w:val="0"/>
          <w:numId w:val="5"/>
        </w:numPr>
        <w:tabs>
          <w:tab w:val="clear" w:pos="720"/>
          <w:tab w:val="num" w:pos="360"/>
        </w:tabs>
        <w:spacing w:before="120" w:after="120" w:line="360" w:lineRule="auto"/>
        <w:ind w:left="360" w:hanging="360"/>
        <w:jc w:val="both"/>
        <w:rPr>
          <w:rFonts w:asciiTheme="majorBidi" w:hAnsiTheme="majorBidi" w:cstheme="majorBidi"/>
          <w:b/>
          <w:bCs/>
          <w:sz w:val="24"/>
          <w:szCs w:val="24"/>
        </w:rPr>
      </w:pPr>
      <w:r w:rsidRPr="00A815D3">
        <w:rPr>
          <w:rFonts w:asciiTheme="majorBidi" w:hAnsiTheme="majorBidi" w:cstheme="majorBidi"/>
          <w:b/>
          <w:bCs/>
          <w:sz w:val="24"/>
          <w:szCs w:val="24"/>
        </w:rPr>
        <w:br w:type="page"/>
      </w:r>
      <w:r w:rsidRPr="00A815D3">
        <w:rPr>
          <w:rFonts w:asciiTheme="majorBidi" w:hAnsiTheme="majorBidi" w:cstheme="majorBidi"/>
          <w:b/>
          <w:bCs/>
          <w:sz w:val="24"/>
          <w:szCs w:val="24"/>
        </w:rPr>
        <w:lastRenderedPageBreak/>
        <w:t xml:space="preserve">Rappel introductif : </w:t>
      </w:r>
    </w:p>
    <w:p w:rsidR="00190341" w:rsidRPr="00A815D3" w:rsidRDefault="00190341" w:rsidP="00190341">
      <w:pPr>
        <w:pStyle w:val="NormalWeb"/>
        <w:tabs>
          <w:tab w:val="left" w:pos="360"/>
        </w:tabs>
        <w:spacing w:before="120" w:beforeAutospacing="0" w:after="120" w:afterAutospacing="0" w:line="360" w:lineRule="auto"/>
        <w:jc w:val="both"/>
        <w:rPr>
          <w:rFonts w:asciiTheme="majorBidi" w:hAnsiTheme="majorBidi" w:cstheme="majorBidi"/>
          <w:color w:val="000000"/>
        </w:rPr>
      </w:pPr>
      <w:r w:rsidRPr="00A815D3">
        <w:rPr>
          <w:rFonts w:asciiTheme="majorBidi" w:hAnsiTheme="majorBidi" w:cstheme="majorBidi"/>
          <w:color w:val="000000"/>
        </w:rPr>
        <w:t xml:space="preserve">Le choix des responsables et des collaborateurs dans une organisation demeure une préoccupation et un souci permanent pour tout décideur. Il s’agit d’un acte dont les conséquences sont aussi importantes pour les citoyens que pour la collectivité nationale. En effet départager de manière équitable des citoyens candidats à des emplois publics, nécessitant des compétences spécifiques dans un environnement fortement marqué par le communautarisme et les particularismes, n’est pas toujours une opération aisée. C’est pourquoi les pouvoirs publics ont mis en place un dispositif législatif et réglementaire important pour encadrer cette opération. </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L’article 12 de la Constitution prévoit que « tous les citoyens peuvent accéder aux fonctions et emplois publics sans autres conditions que celles fixées par la loi ».</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 xml:space="preserve">La loi 93-09 du 18 janvier 1993 portant statut général des fonctionnaires et agents contractuels de l’Etat précise en son article 51 que « le concours est le procédé de droit commun pour le recrutement des fonctionnaires » et que « les recrutements effectués en méconnaissance de cette règle sont nuls et de nul effet et peuvent être retirés à tout moment. » </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 xml:space="preserve">L’article 54 de la même loi ajoute qu’aux fins d’application de cet article, « une commission nationale des concours est créée auprès du Premier Ministre. Autorité administrative indépendante, elle désigne les membres du jury des concours, ainsi que, le cas échéant, les correcteurs des épreuves spécialisées. </w:t>
      </w:r>
      <w:r w:rsidRPr="00A815D3">
        <w:rPr>
          <w:rFonts w:asciiTheme="majorBidi" w:hAnsiTheme="majorBidi" w:cstheme="majorBidi"/>
          <w:b/>
          <w:bCs/>
          <w:sz w:val="24"/>
          <w:szCs w:val="24"/>
          <w:u w:val="single"/>
        </w:rPr>
        <w:t xml:space="preserve">La Commission Nationale des Concours adresse chaque année au </w:t>
      </w:r>
      <w:r w:rsidRPr="00A815D3">
        <w:rPr>
          <w:rFonts w:asciiTheme="majorBidi" w:hAnsiTheme="majorBidi" w:cstheme="majorBidi"/>
          <w:sz w:val="24"/>
          <w:szCs w:val="24"/>
          <w:u w:val="single"/>
        </w:rPr>
        <w:t>P</w:t>
      </w:r>
      <w:r w:rsidRPr="00A815D3">
        <w:rPr>
          <w:rFonts w:asciiTheme="majorBidi" w:hAnsiTheme="majorBidi" w:cstheme="majorBidi"/>
          <w:b/>
          <w:bCs/>
          <w:sz w:val="24"/>
          <w:szCs w:val="24"/>
          <w:u w:val="single"/>
        </w:rPr>
        <w:t>remier Ministre un rapport sur les recrutements dans les différents corps de fonctionnaires. Ce rapport est rendu public</w:t>
      </w:r>
      <w:r w:rsidRPr="00A815D3">
        <w:rPr>
          <w:rFonts w:asciiTheme="majorBidi" w:hAnsiTheme="majorBidi" w:cstheme="majorBidi"/>
          <w:sz w:val="24"/>
          <w:szCs w:val="24"/>
          <w:u w:val="single"/>
        </w:rPr>
        <w:t> »</w:t>
      </w:r>
      <w:r w:rsidRPr="00A815D3">
        <w:rPr>
          <w:rFonts w:asciiTheme="majorBidi" w:hAnsiTheme="majorBidi" w:cstheme="majorBidi"/>
          <w:sz w:val="24"/>
          <w:szCs w:val="24"/>
        </w:rPr>
        <w:t>.</w:t>
      </w:r>
    </w:p>
    <w:p w:rsidR="00190341" w:rsidRPr="00A815D3" w:rsidRDefault="00190341" w:rsidP="00FC0A7D">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L’article 3 du décret n° 2014-060 du 13 mai 201</w:t>
      </w:r>
      <w:r w:rsidR="00FC0A7D">
        <w:rPr>
          <w:rFonts w:asciiTheme="majorBidi" w:hAnsiTheme="majorBidi" w:cstheme="majorBidi"/>
          <w:sz w:val="24"/>
          <w:szCs w:val="24"/>
        </w:rPr>
        <w:t>4</w:t>
      </w:r>
      <w:r w:rsidRPr="00A815D3">
        <w:rPr>
          <w:rFonts w:asciiTheme="majorBidi" w:hAnsiTheme="majorBidi" w:cstheme="majorBidi"/>
          <w:sz w:val="24"/>
          <w:szCs w:val="24"/>
        </w:rPr>
        <w:t xml:space="preserve"> portant réorganisation et fonctionnement de la Commission Nationale des Concours, précise que la Commission, </w:t>
      </w:r>
      <w:r w:rsidRPr="00A815D3">
        <w:rPr>
          <w:rFonts w:asciiTheme="majorBidi" w:hAnsiTheme="majorBidi" w:cstheme="majorBidi"/>
          <w:b/>
          <w:bCs/>
          <w:sz w:val="24"/>
          <w:szCs w:val="24"/>
        </w:rPr>
        <w:t>autorité administrative indépendante</w:t>
      </w:r>
      <w:r w:rsidRPr="00A815D3">
        <w:rPr>
          <w:rFonts w:asciiTheme="majorBidi" w:hAnsiTheme="majorBidi" w:cstheme="majorBidi"/>
          <w:sz w:val="24"/>
          <w:szCs w:val="24"/>
        </w:rPr>
        <w:t xml:space="preserve">, a pour </w:t>
      </w:r>
      <w:r w:rsidRPr="00A815D3">
        <w:rPr>
          <w:rFonts w:asciiTheme="majorBidi" w:hAnsiTheme="majorBidi" w:cstheme="majorBidi"/>
          <w:b/>
          <w:bCs/>
          <w:sz w:val="24"/>
          <w:szCs w:val="24"/>
        </w:rPr>
        <w:t xml:space="preserve">mission générale de veiller à la transparence des concours d’accès à la fonction publique. </w:t>
      </w:r>
      <w:r w:rsidRPr="00A815D3">
        <w:rPr>
          <w:rFonts w:asciiTheme="majorBidi" w:hAnsiTheme="majorBidi" w:cstheme="majorBidi"/>
          <w:sz w:val="24"/>
          <w:szCs w:val="24"/>
        </w:rPr>
        <w:t>Elle valide les résultats des concours non entachés d’irrégularités graves et les transmet aux administrations bénéficiaires.</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L’article 9</w:t>
      </w:r>
      <w:r>
        <w:rPr>
          <w:rFonts w:asciiTheme="majorBidi" w:hAnsiTheme="majorBidi" w:cstheme="majorBidi"/>
          <w:sz w:val="24"/>
          <w:szCs w:val="24"/>
        </w:rPr>
        <w:t xml:space="preserve"> </w:t>
      </w:r>
      <w:r w:rsidRPr="00A815D3">
        <w:rPr>
          <w:rFonts w:asciiTheme="majorBidi" w:hAnsiTheme="majorBidi" w:cstheme="majorBidi"/>
          <w:sz w:val="24"/>
          <w:szCs w:val="24"/>
        </w:rPr>
        <w:t xml:space="preserve">de ce décret indique que « toutes les facilités doivent être données par les autorités et les administrations aux membres de la Commission Nationale des Concours pour leur permettre d’accomplir leurs missions dans les meilleures conditions ». </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Dans le même sens l’article 10</w:t>
      </w:r>
      <w:r>
        <w:rPr>
          <w:rFonts w:asciiTheme="majorBidi" w:hAnsiTheme="majorBidi" w:cstheme="majorBidi"/>
          <w:sz w:val="24"/>
          <w:szCs w:val="24"/>
        </w:rPr>
        <w:t xml:space="preserve"> </w:t>
      </w:r>
      <w:r w:rsidRPr="00A815D3">
        <w:rPr>
          <w:rFonts w:asciiTheme="majorBidi" w:hAnsiTheme="majorBidi" w:cstheme="majorBidi"/>
          <w:sz w:val="24"/>
          <w:szCs w:val="24"/>
        </w:rPr>
        <w:t xml:space="preserve">du même décret invite « les administrations et les établissements publics » à communiquer régulièrement à la Commission Nationale des </w:t>
      </w:r>
      <w:r w:rsidRPr="00A815D3">
        <w:rPr>
          <w:rFonts w:asciiTheme="majorBidi" w:hAnsiTheme="majorBidi" w:cstheme="majorBidi"/>
          <w:sz w:val="24"/>
          <w:szCs w:val="24"/>
        </w:rPr>
        <w:lastRenderedPageBreak/>
        <w:t xml:space="preserve">Concours les profils susceptibles d’enrichir le fichier de personnes ressources devant servir pour le choix des membres des jurys. </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Le décret n° 98.022 du 16 Avril 1998 relatif au régime commun des concours administratifs et examens professionnels stipule, dans son article 20 modifié (décret n° 2011-316 du 7 décembre 2011), que tous les frais inhérents aux concours sont à la charge de la Commission.</w:t>
      </w:r>
    </w:p>
    <w:p w:rsidR="00190341" w:rsidRPr="00A815D3" w:rsidRDefault="00190341" w:rsidP="00190341">
      <w:pPr>
        <w:numPr>
          <w:ilvl w:val="0"/>
          <w:numId w:val="5"/>
        </w:numPr>
        <w:tabs>
          <w:tab w:val="clear" w:pos="720"/>
          <w:tab w:val="num" w:pos="360"/>
        </w:tabs>
        <w:spacing w:before="120" w:after="120" w:line="360" w:lineRule="auto"/>
        <w:ind w:left="360" w:hanging="360"/>
        <w:jc w:val="both"/>
        <w:rPr>
          <w:rFonts w:asciiTheme="majorBidi" w:hAnsiTheme="majorBidi" w:cstheme="majorBidi"/>
          <w:sz w:val="24"/>
          <w:szCs w:val="24"/>
        </w:rPr>
      </w:pPr>
      <w:r w:rsidRPr="00A815D3">
        <w:rPr>
          <w:rFonts w:asciiTheme="majorBidi" w:hAnsiTheme="majorBidi" w:cstheme="majorBidi"/>
          <w:b/>
          <w:bCs/>
          <w:sz w:val="24"/>
          <w:szCs w:val="24"/>
        </w:rPr>
        <w:br w:type="page"/>
      </w:r>
      <w:r w:rsidRPr="00A815D3">
        <w:rPr>
          <w:rFonts w:asciiTheme="majorBidi" w:hAnsiTheme="majorBidi" w:cstheme="majorBidi"/>
          <w:b/>
          <w:bCs/>
          <w:sz w:val="24"/>
          <w:szCs w:val="24"/>
        </w:rPr>
        <w:lastRenderedPageBreak/>
        <w:t xml:space="preserve"> Synthèse des rapports relatifs aux concours organisés au cours de l’année 201</w:t>
      </w:r>
      <w:r>
        <w:rPr>
          <w:rFonts w:asciiTheme="majorBidi" w:hAnsiTheme="majorBidi" w:cstheme="majorBidi"/>
          <w:b/>
          <w:bCs/>
          <w:sz w:val="24"/>
          <w:szCs w:val="24"/>
        </w:rPr>
        <w:t>6</w:t>
      </w:r>
    </w:p>
    <w:p w:rsidR="00190341" w:rsidRPr="00A815D3" w:rsidRDefault="00190341" w:rsidP="00581EDB">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 xml:space="preserve">La Commission a supervisé au cours de cette année </w:t>
      </w:r>
      <w:r>
        <w:rPr>
          <w:rFonts w:asciiTheme="majorBidi" w:hAnsiTheme="majorBidi" w:cstheme="majorBidi"/>
          <w:sz w:val="24"/>
          <w:szCs w:val="24"/>
        </w:rPr>
        <w:t>onze</w:t>
      </w:r>
      <w:r w:rsidRPr="00A815D3">
        <w:rPr>
          <w:rFonts w:asciiTheme="majorBidi" w:hAnsiTheme="majorBidi" w:cstheme="majorBidi"/>
          <w:sz w:val="24"/>
          <w:szCs w:val="24"/>
        </w:rPr>
        <w:t xml:space="preserve"> concours pour le recrutement de 1</w:t>
      </w:r>
      <w:r>
        <w:rPr>
          <w:rFonts w:asciiTheme="majorBidi" w:hAnsiTheme="majorBidi" w:cstheme="majorBidi"/>
          <w:sz w:val="24"/>
          <w:szCs w:val="24"/>
        </w:rPr>
        <w:t>635</w:t>
      </w:r>
      <w:r w:rsidRPr="00A815D3">
        <w:rPr>
          <w:rFonts w:asciiTheme="majorBidi" w:hAnsiTheme="majorBidi" w:cstheme="majorBidi"/>
          <w:sz w:val="24"/>
          <w:szCs w:val="24"/>
        </w:rPr>
        <w:t xml:space="preserve"> unités (toutes options confondues) choisies parmi </w:t>
      </w:r>
      <w:r w:rsidR="00AD7CD1">
        <w:rPr>
          <w:rFonts w:asciiTheme="majorBidi" w:hAnsiTheme="majorBidi" w:cstheme="majorBidi"/>
          <w:sz w:val="24"/>
          <w:szCs w:val="24"/>
        </w:rPr>
        <w:t>31</w:t>
      </w:r>
      <w:r w:rsidR="00581EDB">
        <w:rPr>
          <w:rFonts w:asciiTheme="majorBidi" w:hAnsiTheme="majorBidi" w:cstheme="majorBidi"/>
          <w:sz w:val="24"/>
          <w:szCs w:val="24"/>
        </w:rPr>
        <w:t>.</w:t>
      </w:r>
      <w:r w:rsidR="00AD7CD1">
        <w:rPr>
          <w:rFonts w:asciiTheme="majorBidi" w:hAnsiTheme="majorBidi" w:cstheme="majorBidi"/>
          <w:sz w:val="24"/>
          <w:szCs w:val="24"/>
        </w:rPr>
        <w:t>729</w:t>
      </w:r>
      <w:r w:rsidRPr="00A815D3">
        <w:rPr>
          <w:rFonts w:asciiTheme="majorBidi" w:hAnsiTheme="majorBidi" w:cstheme="majorBidi"/>
          <w:sz w:val="24"/>
          <w:szCs w:val="24"/>
        </w:rPr>
        <w:t xml:space="preserve"> candidats</w:t>
      </w:r>
      <w:r>
        <w:rPr>
          <w:rFonts w:asciiTheme="majorBidi" w:hAnsiTheme="majorBidi" w:cstheme="majorBidi"/>
          <w:sz w:val="24"/>
          <w:szCs w:val="24"/>
        </w:rPr>
        <w:t xml:space="preserve"> </w:t>
      </w:r>
      <w:r w:rsidRPr="00A815D3">
        <w:rPr>
          <w:rFonts w:asciiTheme="majorBidi" w:hAnsiTheme="majorBidi" w:cstheme="majorBidi"/>
          <w:sz w:val="24"/>
          <w:szCs w:val="24"/>
        </w:rPr>
        <w:t xml:space="preserve">au profit de 5 départements ministériels et </w:t>
      </w:r>
      <w:r w:rsidR="008B00FC">
        <w:rPr>
          <w:rFonts w:asciiTheme="majorBidi" w:hAnsiTheme="majorBidi" w:cstheme="majorBidi"/>
          <w:sz w:val="24"/>
          <w:szCs w:val="24"/>
        </w:rPr>
        <w:t>une</w:t>
      </w:r>
      <w:r w:rsidRPr="00A815D3">
        <w:rPr>
          <w:rFonts w:asciiTheme="majorBidi" w:hAnsiTheme="majorBidi" w:cstheme="majorBidi"/>
          <w:sz w:val="24"/>
          <w:szCs w:val="24"/>
        </w:rPr>
        <w:t xml:space="preserve"> </w:t>
      </w:r>
      <w:r>
        <w:rPr>
          <w:rFonts w:asciiTheme="majorBidi" w:hAnsiTheme="majorBidi" w:cstheme="majorBidi"/>
          <w:sz w:val="24"/>
          <w:szCs w:val="24"/>
        </w:rPr>
        <w:t>entreprise</w:t>
      </w:r>
      <w:r w:rsidRPr="00A815D3">
        <w:rPr>
          <w:rFonts w:asciiTheme="majorBidi" w:hAnsiTheme="majorBidi" w:cstheme="majorBidi"/>
          <w:sz w:val="24"/>
          <w:szCs w:val="24"/>
        </w:rPr>
        <w:t xml:space="preserve"> publique. Sur les 1</w:t>
      </w:r>
      <w:r>
        <w:rPr>
          <w:rFonts w:asciiTheme="majorBidi" w:hAnsiTheme="majorBidi" w:cstheme="majorBidi"/>
          <w:sz w:val="24"/>
          <w:szCs w:val="24"/>
        </w:rPr>
        <w:t>635</w:t>
      </w:r>
      <w:r w:rsidRPr="00A815D3">
        <w:rPr>
          <w:rFonts w:asciiTheme="majorBidi" w:hAnsiTheme="majorBidi" w:cstheme="majorBidi"/>
          <w:sz w:val="24"/>
          <w:szCs w:val="24"/>
        </w:rPr>
        <w:t xml:space="preserve"> postes ouverts 15</w:t>
      </w:r>
      <w:r w:rsidR="00AD7CD1">
        <w:rPr>
          <w:rFonts w:asciiTheme="majorBidi" w:hAnsiTheme="majorBidi" w:cstheme="majorBidi"/>
          <w:sz w:val="24"/>
          <w:szCs w:val="24"/>
        </w:rPr>
        <w:t>56</w:t>
      </w:r>
      <w:r w:rsidRPr="00A815D3">
        <w:rPr>
          <w:rFonts w:asciiTheme="majorBidi" w:hAnsiTheme="majorBidi" w:cstheme="majorBidi"/>
          <w:sz w:val="24"/>
          <w:szCs w:val="24"/>
        </w:rPr>
        <w:t xml:space="preserve"> ont été pourvus, soit un taux de 9</w:t>
      </w:r>
      <w:r w:rsidR="00AD7CD1">
        <w:rPr>
          <w:rFonts w:asciiTheme="majorBidi" w:hAnsiTheme="majorBidi" w:cstheme="majorBidi"/>
          <w:sz w:val="24"/>
          <w:szCs w:val="24"/>
        </w:rPr>
        <w:t>5</w:t>
      </w:r>
      <w:r w:rsidRPr="00A815D3">
        <w:rPr>
          <w:rFonts w:asciiTheme="majorBidi" w:hAnsiTheme="majorBidi" w:cstheme="majorBidi"/>
          <w:sz w:val="24"/>
          <w:szCs w:val="24"/>
        </w:rPr>
        <w:t>,</w:t>
      </w:r>
      <w:r w:rsidR="00AD7CD1">
        <w:rPr>
          <w:rFonts w:asciiTheme="majorBidi" w:hAnsiTheme="majorBidi" w:cstheme="majorBidi"/>
          <w:sz w:val="24"/>
          <w:szCs w:val="24"/>
        </w:rPr>
        <w:t>16</w:t>
      </w:r>
      <w:r w:rsidRPr="00A815D3">
        <w:rPr>
          <w:rFonts w:asciiTheme="majorBidi" w:hAnsiTheme="majorBidi" w:cstheme="majorBidi"/>
          <w:sz w:val="24"/>
          <w:szCs w:val="24"/>
        </w:rPr>
        <w:t>%.</w:t>
      </w:r>
    </w:p>
    <w:p w:rsidR="00190341"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L’état des recrutements sur concours</w:t>
      </w:r>
      <w:r w:rsidRPr="00A815D3">
        <w:rPr>
          <w:rFonts w:asciiTheme="majorBidi" w:hAnsiTheme="majorBidi" w:cstheme="majorBidi"/>
          <w:b/>
          <w:bCs/>
          <w:sz w:val="24"/>
          <w:szCs w:val="24"/>
        </w:rPr>
        <w:t> </w:t>
      </w:r>
      <w:r w:rsidRPr="00A815D3">
        <w:rPr>
          <w:rFonts w:asciiTheme="majorBidi" w:hAnsiTheme="majorBidi" w:cstheme="majorBidi"/>
          <w:sz w:val="24"/>
          <w:szCs w:val="24"/>
        </w:rPr>
        <w:t>organisés au niveau de l’Administration est retracé par le tableau ci-dessous.</w:t>
      </w:r>
    </w:p>
    <w:p w:rsidR="00C00786" w:rsidRPr="00A815D3" w:rsidRDefault="00C00786" w:rsidP="00190341">
      <w:pPr>
        <w:tabs>
          <w:tab w:val="left" w:pos="360"/>
        </w:tabs>
        <w:spacing w:before="120" w:after="120" w:line="360" w:lineRule="auto"/>
        <w:jc w:val="both"/>
        <w:rPr>
          <w:rFonts w:asciiTheme="majorBidi" w:hAnsiTheme="majorBidi" w:cstheme="majorBidi"/>
          <w:sz w:val="24"/>
          <w:szCs w:val="24"/>
        </w:rPr>
      </w:pPr>
    </w:p>
    <w:tbl>
      <w:tblPr>
        <w:tblW w:w="101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0"/>
        <w:gridCol w:w="1583"/>
        <w:gridCol w:w="1389"/>
        <w:gridCol w:w="1276"/>
        <w:gridCol w:w="1134"/>
        <w:gridCol w:w="879"/>
        <w:gridCol w:w="851"/>
        <w:gridCol w:w="1134"/>
      </w:tblGrid>
      <w:tr w:rsidR="00C00786" w:rsidRPr="00297F1B" w:rsidTr="00B36A58">
        <w:trPr>
          <w:trHeight w:val="448"/>
        </w:trPr>
        <w:tc>
          <w:tcPr>
            <w:tcW w:w="1920" w:type="dxa"/>
            <w:tcBorders>
              <w:bottom w:val="single" w:sz="4" w:space="0" w:color="auto"/>
            </w:tcBorders>
            <w:shd w:val="clear" w:color="auto" w:fill="BFBFBF" w:themeFill="background1" w:themeFillShade="BF"/>
          </w:tcPr>
          <w:p w:rsidR="00C00786" w:rsidRPr="00297F1B" w:rsidRDefault="00C00786" w:rsidP="00B36A58">
            <w:pPr>
              <w:tabs>
                <w:tab w:val="left" w:pos="360"/>
              </w:tabs>
              <w:spacing w:before="120" w:after="120" w:line="360" w:lineRule="auto"/>
              <w:jc w:val="both"/>
              <w:rPr>
                <w:b/>
                <w:bCs/>
              </w:rPr>
            </w:pPr>
            <w:r w:rsidRPr="00297F1B">
              <w:rPr>
                <w:b/>
                <w:bCs/>
              </w:rPr>
              <w:t>Adm</w:t>
            </w:r>
            <w:r>
              <w:rPr>
                <w:b/>
                <w:bCs/>
              </w:rPr>
              <w:t>inistrations</w:t>
            </w:r>
            <w:r w:rsidRPr="00297F1B">
              <w:rPr>
                <w:b/>
                <w:bCs/>
              </w:rPr>
              <w:t xml:space="preserve"> bénéficiaires</w:t>
            </w:r>
          </w:p>
        </w:tc>
        <w:tc>
          <w:tcPr>
            <w:tcW w:w="1583" w:type="dxa"/>
            <w:tcBorders>
              <w:bottom w:val="single" w:sz="4" w:space="0" w:color="auto"/>
            </w:tcBorders>
            <w:shd w:val="clear" w:color="auto" w:fill="BFBFBF" w:themeFill="background1" w:themeFillShade="BF"/>
          </w:tcPr>
          <w:p w:rsidR="00C00786" w:rsidRPr="00297F1B" w:rsidRDefault="00C00786" w:rsidP="00B36A58">
            <w:pPr>
              <w:tabs>
                <w:tab w:val="left" w:pos="360"/>
              </w:tabs>
              <w:spacing w:before="120" w:after="120" w:line="360" w:lineRule="auto"/>
              <w:jc w:val="both"/>
              <w:rPr>
                <w:b/>
                <w:bCs/>
              </w:rPr>
            </w:pPr>
            <w:r w:rsidRPr="00297F1B">
              <w:rPr>
                <w:b/>
                <w:bCs/>
              </w:rPr>
              <w:t>Rec</w:t>
            </w:r>
            <w:r>
              <w:rPr>
                <w:b/>
                <w:bCs/>
              </w:rPr>
              <w:t>rutements</w:t>
            </w:r>
            <w:r w:rsidRPr="00297F1B">
              <w:rPr>
                <w:b/>
                <w:bCs/>
              </w:rPr>
              <w:t xml:space="preserve"> di</w:t>
            </w:r>
            <w:r>
              <w:rPr>
                <w:b/>
                <w:bCs/>
              </w:rPr>
              <w:t xml:space="preserve">rects </w:t>
            </w:r>
          </w:p>
        </w:tc>
        <w:tc>
          <w:tcPr>
            <w:tcW w:w="1389" w:type="dxa"/>
            <w:tcBorders>
              <w:bottom w:val="single" w:sz="4" w:space="0" w:color="auto"/>
            </w:tcBorders>
            <w:shd w:val="clear" w:color="auto" w:fill="BFBFBF" w:themeFill="background1" w:themeFillShade="BF"/>
          </w:tcPr>
          <w:p w:rsidR="00C00786" w:rsidRPr="00297F1B" w:rsidRDefault="00C00786" w:rsidP="00B36A58">
            <w:pPr>
              <w:tabs>
                <w:tab w:val="left" w:pos="360"/>
              </w:tabs>
              <w:spacing w:before="120" w:after="120" w:line="360" w:lineRule="auto"/>
              <w:jc w:val="both"/>
              <w:rPr>
                <w:b/>
                <w:bCs/>
              </w:rPr>
            </w:pPr>
            <w:r w:rsidRPr="00297F1B">
              <w:rPr>
                <w:b/>
                <w:bCs/>
              </w:rPr>
              <w:t>Rec</w:t>
            </w:r>
            <w:r>
              <w:rPr>
                <w:b/>
                <w:bCs/>
              </w:rPr>
              <w:t>ru</w:t>
            </w:r>
            <w:r w:rsidRPr="00297F1B">
              <w:rPr>
                <w:b/>
                <w:bCs/>
              </w:rPr>
              <w:t>t</w:t>
            </w:r>
            <w:r>
              <w:rPr>
                <w:b/>
                <w:bCs/>
              </w:rPr>
              <w:t>ements</w:t>
            </w:r>
            <w:r w:rsidRPr="00297F1B">
              <w:rPr>
                <w:b/>
                <w:bCs/>
              </w:rPr>
              <w:t>/éco</w:t>
            </w:r>
            <w:r>
              <w:rPr>
                <w:b/>
                <w:bCs/>
              </w:rPr>
              <w:t>les</w:t>
            </w:r>
          </w:p>
        </w:tc>
        <w:tc>
          <w:tcPr>
            <w:tcW w:w="1276" w:type="dxa"/>
            <w:tcBorders>
              <w:bottom w:val="single" w:sz="4" w:space="0" w:color="auto"/>
            </w:tcBorders>
            <w:shd w:val="clear" w:color="auto" w:fill="BFBFBF" w:themeFill="background1" w:themeFillShade="BF"/>
          </w:tcPr>
          <w:p w:rsidR="00C00786" w:rsidRPr="00297F1B" w:rsidRDefault="00C00786" w:rsidP="00B36A58">
            <w:pPr>
              <w:tabs>
                <w:tab w:val="left" w:pos="360"/>
              </w:tabs>
              <w:spacing w:before="120" w:after="120" w:line="360" w:lineRule="auto"/>
              <w:jc w:val="both"/>
              <w:rPr>
                <w:b/>
                <w:bCs/>
              </w:rPr>
            </w:pPr>
            <w:r>
              <w:rPr>
                <w:b/>
                <w:bCs/>
              </w:rPr>
              <w:t>Nombres candidats</w:t>
            </w:r>
          </w:p>
        </w:tc>
        <w:tc>
          <w:tcPr>
            <w:tcW w:w="1134" w:type="dxa"/>
            <w:tcBorders>
              <w:bottom w:val="single" w:sz="4" w:space="0" w:color="auto"/>
            </w:tcBorders>
            <w:shd w:val="clear" w:color="auto" w:fill="BFBFBF" w:themeFill="background1" w:themeFillShade="BF"/>
          </w:tcPr>
          <w:p w:rsidR="00C00786" w:rsidRPr="00297F1B" w:rsidRDefault="00C00786" w:rsidP="00B36A58">
            <w:pPr>
              <w:tabs>
                <w:tab w:val="left" w:pos="360"/>
              </w:tabs>
              <w:spacing w:before="120" w:after="120" w:line="360" w:lineRule="auto"/>
              <w:jc w:val="both"/>
              <w:rPr>
                <w:b/>
                <w:bCs/>
              </w:rPr>
            </w:pPr>
            <w:r w:rsidRPr="00297F1B">
              <w:rPr>
                <w:b/>
                <w:bCs/>
              </w:rPr>
              <w:t xml:space="preserve">Dates </w:t>
            </w:r>
          </w:p>
        </w:tc>
        <w:tc>
          <w:tcPr>
            <w:tcW w:w="879" w:type="dxa"/>
            <w:tcBorders>
              <w:bottom w:val="single" w:sz="4" w:space="0" w:color="auto"/>
            </w:tcBorders>
            <w:shd w:val="clear" w:color="auto" w:fill="BFBFBF" w:themeFill="background1" w:themeFillShade="BF"/>
          </w:tcPr>
          <w:p w:rsidR="00C00786" w:rsidRPr="00297F1B" w:rsidRDefault="00C00786" w:rsidP="00B36A58">
            <w:pPr>
              <w:tabs>
                <w:tab w:val="left" w:pos="360"/>
              </w:tabs>
              <w:spacing w:before="120" w:after="120" w:line="360" w:lineRule="auto"/>
              <w:jc w:val="both"/>
              <w:rPr>
                <w:b/>
                <w:bCs/>
              </w:rPr>
            </w:pPr>
            <w:r>
              <w:rPr>
                <w:b/>
                <w:bCs/>
              </w:rPr>
              <w:t>A</w:t>
            </w:r>
            <w:r w:rsidRPr="00297F1B">
              <w:rPr>
                <w:b/>
                <w:bCs/>
              </w:rPr>
              <w:t>dmis</w:t>
            </w:r>
          </w:p>
        </w:tc>
        <w:tc>
          <w:tcPr>
            <w:tcW w:w="851" w:type="dxa"/>
            <w:tcBorders>
              <w:bottom w:val="single" w:sz="4" w:space="0" w:color="auto"/>
            </w:tcBorders>
            <w:shd w:val="clear" w:color="auto" w:fill="BFBFBF" w:themeFill="background1" w:themeFillShade="BF"/>
          </w:tcPr>
          <w:p w:rsidR="00C00786" w:rsidRPr="00297F1B" w:rsidRDefault="00C00786" w:rsidP="00B36A58">
            <w:pPr>
              <w:tabs>
                <w:tab w:val="left" w:pos="360"/>
              </w:tabs>
              <w:spacing w:before="120" w:after="120" w:line="360" w:lineRule="auto"/>
              <w:jc w:val="both"/>
              <w:rPr>
                <w:b/>
                <w:bCs/>
              </w:rPr>
            </w:pPr>
            <w:r w:rsidRPr="00297F1B">
              <w:rPr>
                <w:b/>
                <w:bCs/>
              </w:rPr>
              <w:t>%</w:t>
            </w:r>
          </w:p>
        </w:tc>
        <w:tc>
          <w:tcPr>
            <w:tcW w:w="1134" w:type="dxa"/>
            <w:tcBorders>
              <w:bottom w:val="single" w:sz="4" w:space="0" w:color="auto"/>
            </w:tcBorders>
            <w:shd w:val="clear" w:color="auto" w:fill="BFBFBF" w:themeFill="background1" w:themeFillShade="BF"/>
          </w:tcPr>
          <w:p w:rsidR="00C00786" w:rsidRPr="00297F1B" w:rsidRDefault="00C00786" w:rsidP="00B36A58">
            <w:pPr>
              <w:tabs>
                <w:tab w:val="left" w:pos="360"/>
              </w:tabs>
              <w:spacing w:before="120" w:after="120" w:line="360" w:lineRule="auto"/>
              <w:jc w:val="both"/>
              <w:rPr>
                <w:b/>
                <w:bCs/>
              </w:rPr>
            </w:pPr>
            <w:r w:rsidRPr="00297F1B">
              <w:rPr>
                <w:b/>
                <w:bCs/>
              </w:rPr>
              <w:t>CNC</w:t>
            </w:r>
          </w:p>
        </w:tc>
      </w:tr>
      <w:tr w:rsidR="00C00786" w:rsidRPr="00297F1B" w:rsidTr="00B36A58">
        <w:trPr>
          <w:trHeight w:val="358"/>
        </w:trPr>
        <w:tc>
          <w:tcPr>
            <w:tcW w:w="1920" w:type="dxa"/>
            <w:tcBorders>
              <w:top w:val="single" w:sz="4" w:space="0" w:color="auto"/>
            </w:tcBorders>
          </w:tcPr>
          <w:p w:rsidR="00C00786" w:rsidRPr="00297F1B" w:rsidRDefault="00C00786" w:rsidP="00B36A58">
            <w:pPr>
              <w:tabs>
                <w:tab w:val="left" w:pos="360"/>
              </w:tabs>
              <w:spacing w:before="120" w:after="120" w:line="360" w:lineRule="auto"/>
              <w:jc w:val="both"/>
            </w:pPr>
            <w:r>
              <w:t>M Elevage</w:t>
            </w:r>
          </w:p>
        </w:tc>
        <w:tc>
          <w:tcPr>
            <w:tcW w:w="1583" w:type="dxa"/>
            <w:tcBorders>
              <w:top w:val="single" w:sz="4" w:space="0" w:color="auto"/>
            </w:tcBorders>
          </w:tcPr>
          <w:p w:rsidR="00C00786" w:rsidRPr="00297F1B" w:rsidRDefault="00C00786" w:rsidP="00B36A58">
            <w:pPr>
              <w:tabs>
                <w:tab w:val="left" w:pos="360"/>
              </w:tabs>
              <w:spacing w:before="120" w:after="120" w:line="360" w:lineRule="auto"/>
              <w:jc w:val="both"/>
            </w:pPr>
            <w:r>
              <w:t>4</w:t>
            </w:r>
          </w:p>
        </w:tc>
        <w:tc>
          <w:tcPr>
            <w:tcW w:w="1389" w:type="dxa"/>
            <w:tcBorders>
              <w:top w:val="single" w:sz="4" w:space="0" w:color="auto"/>
            </w:tcBorders>
          </w:tcPr>
          <w:p w:rsidR="00C00786" w:rsidRPr="00297F1B" w:rsidRDefault="00C00786" w:rsidP="00B36A58">
            <w:pPr>
              <w:tabs>
                <w:tab w:val="left" w:pos="360"/>
              </w:tabs>
              <w:spacing w:before="120" w:after="120" w:line="360" w:lineRule="auto"/>
              <w:jc w:val="both"/>
            </w:pPr>
          </w:p>
        </w:tc>
        <w:tc>
          <w:tcPr>
            <w:tcW w:w="1276" w:type="dxa"/>
            <w:tcBorders>
              <w:top w:val="single" w:sz="4" w:space="0" w:color="auto"/>
            </w:tcBorders>
          </w:tcPr>
          <w:p w:rsidR="00C00786" w:rsidRPr="00297F1B" w:rsidRDefault="00C00786" w:rsidP="00B36A58">
            <w:pPr>
              <w:tabs>
                <w:tab w:val="left" w:pos="360"/>
              </w:tabs>
              <w:bidi/>
              <w:spacing w:before="120" w:after="120" w:line="360" w:lineRule="auto"/>
              <w:jc w:val="both"/>
            </w:pPr>
            <w:r>
              <w:t>66</w:t>
            </w:r>
          </w:p>
        </w:tc>
        <w:tc>
          <w:tcPr>
            <w:tcW w:w="1134" w:type="dxa"/>
            <w:tcBorders>
              <w:top w:val="single" w:sz="4" w:space="0" w:color="auto"/>
            </w:tcBorders>
          </w:tcPr>
          <w:p w:rsidR="00C00786" w:rsidRPr="00297F1B" w:rsidRDefault="00C00786" w:rsidP="00B36A58">
            <w:pPr>
              <w:tabs>
                <w:tab w:val="left" w:pos="360"/>
              </w:tabs>
              <w:spacing w:before="120" w:after="120" w:line="360" w:lineRule="auto"/>
              <w:jc w:val="both"/>
            </w:pPr>
            <w:r>
              <w:t>24/01/16</w:t>
            </w:r>
          </w:p>
        </w:tc>
        <w:tc>
          <w:tcPr>
            <w:tcW w:w="879" w:type="dxa"/>
            <w:tcBorders>
              <w:top w:val="single" w:sz="4" w:space="0" w:color="auto"/>
            </w:tcBorders>
          </w:tcPr>
          <w:p w:rsidR="00C00786" w:rsidRPr="00297F1B" w:rsidRDefault="00C00786" w:rsidP="00B36A58">
            <w:pPr>
              <w:tabs>
                <w:tab w:val="left" w:pos="360"/>
              </w:tabs>
              <w:spacing w:before="120" w:after="120" w:line="360" w:lineRule="auto"/>
              <w:jc w:val="right"/>
            </w:pPr>
            <w:r>
              <w:t>4</w:t>
            </w:r>
          </w:p>
        </w:tc>
        <w:tc>
          <w:tcPr>
            <w:tcW w:w="851" w:type="dxa"/>
            <w:tcBorders>
              <w:top w:val="single" w:sz="4" w:space="0" w:color="auto"/>
            </w:tcBorders>
          </w:tcPr>
          <w:p w:rsidR="00C00786" w:rsidRPr="00297F1B" w:rsidRDefault="00C00786" w:rsidP="00B36A58">
            <w:pPr>
              <w:tabs>
                <w:tab w:val="left" w:pos="360"/>
              </w:tabs>
              <w:bidi/>
              <w:spacing w:before="120" w:after="120" w:line="360" w:lineRule="auto"/>
              <w:jc w:val="both"/>
            </w:pPr>
            <w:r>
              <w:t>100</w:t>
            </w:r>
          </w:p>
        </w:tc>
        <w:tc>
          <w:tcPr>
            <w:tcW w:w="1134" w:type="dxa"/>
            <w:tcBorders>
              <w:top w:val="single" w:sz="4" w:space="0" w:color="auto"/>
            </w:tcBorders>
          </w:tcPr>
          <w:p w:rsidR="00C00786" w:rsidRPr="00297F1B" w:rsidRDefault="00C00786" w:rsidP="00B36A58">
            <w:pPr>
              <w:tabs>
                <w:tab w:val="left" w:pos="360"/>
              </w:tabs>
              <w:spacing w:before="120" w:after="120" w:line="360" w:lineRule="auto"/>
              <w:jc w:val="both"/>
            </w:pPr>
            <w:r>
              <w:t>Validé</w:t>
            </w:r>
          </w:p>
        </w:tc>
      </w:tr>
      <w:tr w:rsidR="00C00786" w:rsidRPr="00297F1B" w:rsidTr="00B36A58">
        <w:trPr>
          <w:trHeight w:val="498"/>
        </w:trPr>
        <w:tc>
          <w:tcPr>
            <w:tcW w:w="1920" w:type="dxa"/>
          </w:tcPr>
          <w:p w:rsidR="00C00786" w:rsidRDefault="00C00786" w:rsidP="00B36A58">
            <w:pPr>
              <w:tabs>
                <w:tab w:val="left" w:pos="360"/>
              </w:tabs>
              <w:spacing w:before="120" w:after="120" w:line="360" w:lineRule="auto"/>
              <w:jc w:val="both"/>
            </w:pPr>
            <w:r>
              <w:t>MS</w:t>
            </w:r>
          </w:p>
        </w:tc>
        <w:tc>
          <w:tcPr>
            <w:tcW w:w="1583" w:type="dxa"/>
          </w:tcPr>
          <w:p w:rsidR="00C00786" w:rsidRPr="00297F1B" w:rsidRDefault="00C00786" w:rsidP="00B36A58">
            <w:pPr>
              <w:tabs>
                <w:tab w:val="left" w:pos="360"/>
              </w:tabs>
              <w:spacing w:before="120" w:after="120" w:line="360" w:lineRule="auto"/>
              <w:jc w:val="both"/>
            </w:pPr>
            <w:r>
              <w:t>15</w:t>
            </w:r>
          </w:p>
        </w:tc>
        <w:tc>
          <w:tcPr>
            <w:tcW w:w="1389" w:type="dxa"/>
          </w:tcPr>
          <w:p w:rsidR="00C00786" w:rsidRDefault="00C00786" w:rsidP="00B36A58">
            <w:pPr>
              <w:tabs>
                <w:tab w:val="left" w:pos="360"/>
              </w:tabs>
              <w:spacing w:before="120" w:after="120" w:line="360" w:lineRule="auto"/>
              <w:jc w:val="both"/>
            </w:pPr>
          </w:p>
        </w:tc>
        <w:tc>
          <w:tcPr>
            <w:tcW w:w="1276" w:type="dxa"/>
          </w:tcPr>
          <w:p w:rsidR="00C00786" w:rsidRDefault="00C00786" w:rsidP="00B36A58">
            <w:pPr>
              <w:tabs>
                <w:tab w:val="left" w:pos="360"/>
              </w:tabs>
              <w:bidi/>
              <w:spacing w:before="120" w:after="120" w:line="360" w:lineRule="auto"/>
              <w:jc w:val="both"/>
            </w:pPr>
            <w:r>
              <w:t>22</w:t>
            </w:r>
          </w:p>
        </w:tc>
        <w:tc>
          <w:tcPr>
            <w:tcW w:w="1134" w:type="dxa"/>
          </w:tcPr>
          <w:p w:rsidR="00C00786" w:rsidRDefault="00C00786" w:rsidP="00B36A58">
            <w:pPr>
              <w:tabs>
                <w:tab w:val="left" w:pos="360"/>
              </w:tabs>
              <w:spacing w:before="120" w:after="120" w:line="360" w:lineRule="auto"/>
              <w:jc w:val="both"/>
            </w:pPr>
            <w:r>
              <w:t>5/3/16</w:t>
            </w:r>
          </w:p>
        </w:tc>
        <w:tc>
          <w:tcPr>
            <w:tcW w:w="879" w:type="dxa"/>
          </w:tcPr>
          <w:p w:rsidR="00C00786" w:rsidRDefault="00C00786" w:rsidP="00B36A58">
            <w:pPr>
              <w:tabs>
                <w:tab w:val="left" w:pos="360"/>
              </w:tabs>
              <w:bidi/>
              <w:spacing w:before="120" w:after="120" w:line="360" w:lineRule="auto"/>
              <w:jc w:val="both"/>
            </w:pPr>
            <w:r>
              <w:t>15</w:t>
            </w:r>
          </w:p>
        </w:tc>
        <w:tc>
          <w:tcPr>
            <w:tcW w:w="851" w:type="dxa"/>
          </w:tcPr>
          <w:p w:rsidR="00C00786" w:rsidRPr="00297F1B" w:rsidRDefault="00C00786" w:rsidP="00B36A58">
            <w:pPr>
              <w:tabs>
                <w:tab w:val="left" w:pos="360"/>
              </w:tabs>
              <w:bidi/>
              <w:spacing w:before="120" w:after="120" w:line="360" w:lineRule="auto"/>
              <w:jc w:val="both"/>
            </w:pPr>
            <w:r>
              <w:t>100</w:t>
            </w:r>
          </w:p>
        </w:tc>
        <w:tc>
          <w:tcPr>
            <w:tcW w:w="1134" w:type="dxa"/>
          </w:tcPr>
          <w:p w:rsidR="00C00786" w:rsidRPr="00297F1B" w:rsidRDefault="00C00786" w:rsidP="00B36A58">
            <w:pPr>
              <w:tabs>
                <w:tab w:val="left" w:pos="360"/>
              </w:tabs>
              <w:spacing w:before="120" w:after="120" w:line="360" w:lineRule="auto"/>
              <w:jc w:val="both"/>
            </w:pPr>
            <w:r>
              <w:t>Validé</w:t>
            </w:r>
          </w:p>
        </w:tc>
      </w:tr>
      <w:tr w:rsidR="00C00786" w:rsidRPr="00297F1B" w:rsidTr="00B36A58">
        <w:trPr>
          <w:trHeight w:val="692"/>
        </w:trPr>
        <w:tc>
          <w:tcPr>
            <w:tcW w:w="1920" w:type="dxa"/>
          </w:tcPr>
          <w:p w:rsidR="00C00786" w:rsidRPr="00297F1B" w:rsidRDefault="00C00786" w:rsidP="00B36A58">
            <w:pPr>
              <w:tabs>
                <w:tab w:val="left" w:pos="360"/>
              </w:tabs>
              <w:spacing w:before="120" w:after="120" w:line="360" w:lineRule="auto"/>
              <w:jc w:val="both"/>
              <w:rPr>
                <w:lang w:val="en-US"/>
              </w:rPr>
            </w:pPr>
            <w:r>
              <w:rPr>
                <w:lang w:val="en-US"/>
              </w:rPr>
              <w:t>SOMELEC</w:t>
            </w:r>
          </w:p>
        </w:tc>
        <w:tc>
          <w:tcPr>
            <w:tcW w:w="1583" w:type="dxa"/>
          </w:tcPr>
          <w:p w:rsidR="00C00786" w:rsidRPr="00297F1B" w:rsidRDefault="00C00786" w:rsidP="00B36A58">
            <w:pPr>
              <w:tabs>
                <w:tab w:val="left" w:pos="360"/>
              </w:tabs>
              <w:spacing w:before="120" w:after="120" w:line="360" w:lineRule="auto"/>
              <w:jc w:val="both"/>
              <w:rPr>
                <w:lang w:val="en-US"/>
              </w:rPr>
            </w:pPr>
            <w:r>
              <w:rPr>
                <w:lang w:val="en-US"/>
              </w:rPr>
              <w:t>78</w:t>
            </w:r>
          </w:p>
        </w:tc>
        <w:tc>
          <w:tcPr>
            <w:tcW w:w="1389" w:type="dxa"/>
          </w:tcPr>
          <w:p w:rsidR="00C00786" w:rsidRPr="00297F1B" w:rsidRDefault="00C00786" w:rsidP="00B36A58">
            <w:pPr>
              <w:tabs>
                <w:tab w:val="left" w:pos="360"/>
              </w:tabs>
              <w:spacing w:before="120" w:after="120" w:line="360" w:lineRule="auto"/>
              <w:jc w:val="both"/>
              <w:rPr>
                <w:lang w:val="en-US"/>
              </w:rPr>
            </w:pPr>
          </w:p>
        </w:tc>
        <w:tc>
          <w:tcPr>
            <w:tcW w:w="1276" w:type="dxa"/>
          </w:tcPr>
          <w:p w:rsidR="00C00786" w:rsidRPr="00297F1B" w:rsidRDefault="00C00786" w:rsidP="00B36A58">
            <w:pPr>
              <w:tabs>
                <w:tab w:val="left" w:pos="360"/>
              </w:tabs>
              <w:bidi/>
              <w:spacing w:before="120" w:after="120" w:line="360" w:lineRule="auto"/>
              <w:jc w:val="both"/>
              <w:rPr>
                <w:lang w:val="en-US"/>
              </w:rPr>
            </w:pPr>
            <w:r>
              <w:rPr>
                <w:lang w:val="en-US"/>
              </w:rPr>
              <w:t>1306</w:t>
            </w:r>
          </w:p>
        </w:tc>
        <w:tc>
          <w:tcPr>
            <w:tcW w:w="1134" w:type="dxa"/>
          </w:tcPr>
          <w:p w:rsidR="00C00786" w:rsidRPr="00297F1B" w:rsidRDefault="00C00786" w:rsidP="00B36A58">
            <w:pPr>
              <w:tabs>
                <w:tab w:val="left" w:pos="360"/>
              </w:tabs>
              <w:spacing w:before="120" w:after="120" w:line="360" w:lineRule="auto"/>
              <w:jc w:val="both"/>
              <w:rPr>
                <w:lang w:val="en-US"/>
              </w:rPr>
            </w:pPr>
            <w:r>
              <w:rPr>
                <w:lang w:val="en-US"/>
              </w:rPr>
              <w:t>14/04/16</w:t>
            </w:r>
          </w:p>
        </w:tc>
        <w:tc>
          <w:tcPr>
            <w:tcW w:w="879" w:type="dxa"/>
          </w:tcPr>
          <w:p w:rsidR="00C00786" w:rsidRPr="00297F1B" w:rsidRDefault="00C00786" w:rsidP="00B36A58">
            <w:pPr>
              <w:tabs>
                <w:tab w:val="left" w:pos="360"/>
              </w:tabs>
              <w:bidi/>
              <w:spacing w:before="120" w:after="120" w:line="360" w:lineRule="auto"/>
              <w:jc w:val="both"/>
              <w:rPr>
                <w:lang w:val="en-US"/>
              </w:rPr>
            </w:pPr>
            <w:r>
              <w:rPr>
                <w:lang w:val="en-US"/>
              </w:rPr>
              <w:t>73</w:t>
            </w:r>
          </w:p>
        </w:tc>
        <w:tc>
          <w:tcPr>
            <w:tcW w:w="851" w:type="dxa"/>
          </w:tcPr>
          <w:p w:rsidR="00C00786" w:rsidRPr="00297F1B" w:rsidRDefault="00BA1150" w:rsidP="00B36A58">
            <w:pPr>
              <w:tabs>
                <w:tab w:val="left" w:pos="360"/>
              </w:tabs>
              <w:bidi/>
              <w:spacing w:before="120" w:after="120" w:line="360" w:lineRule="auto"/>
              <w:jc w:val="both"/>
              <w:rPr>
                <w:lang w:val="en-US"/>
              </w:rPr>
            </w:pPr>
            <w:r>
              <w:rPr>
                <w:lang w:val="en-US"/>
              </w:rPr>
              <w:t>93.5</w:t>
            </w:r>
          </w:p>
        </w:tc>
        <w:tc>
          <w:tcPr>
            <w:tcW w:w="1134" w:type="dxa"/>
          </w:tcPr>
          <w:p w:rsidR="00C00786" w:rsidRPr="00297F1B" w:rsidRDefault="00C00786" w:rsidP="00B36A58">
            <w:pPr>
              <w:tabs>
                <w:tab w:val="left" w:pos="360"/>
              </w:tabs>
              <w:spacing w:before="120" w:after="120" w:line="360" w:lineRule="auto"/>
              <w:jc w:val="both"/>
            </w:pPr>
            <w:r w:rsidRPr="00297F1B">
              <w:t>Validé</w:t>
            </w:r>
          </w:p>
        </w:tc>
      </w:tr>
      <w:tr w:rsidR="00C00786" w:rsidRPr="00297F1B" w:rsidTr="00B36A58">
        <w:trPr>
          <w:trHeight w:val="687"/>
        </w:trPr>
        <w:tc>
          <w:tcPr>
            <w:tcW w:w="1920" w:type="dxa"/>
          </w:tcPr>
          <w:p w:rsidR="00C00786" w:rsidRPr="00297F1B" w:rsidRDefault="00C00786" w:rsidP="00B36A58">
            <w:pPr>
              <w:tabs>
                <w:tab w:val="left" w:pos="360"/>
              </w:tabs>
              <w:spacing w:before="120" w:after="120" w:line="360" w:lineRule="auto"/>
              <w:jc w:val="both"/>
            </w:pPr>
            <w:r>
              <w:t>MS</w:t>
            </w:r>
            <w:r w:rsidR="00BA1150">
              <w:t>*</w:t>
            </w:r>
          </w:p>
        </w:tc>
        <w:tc>
          <w:tcPr>
            <w:tcW w:w="1583" w:type="dxa"/>
          </w:tcPr>
          <w:p w:rsidR="00C00786" w:rsidRPr="00297F1B" w:rsidRDefault="00C00786" w:rsidP="00B36A58">
            <w:pPr>
              <w:tabs>
                <w:tab w:val="left" w:pos="360"/>
              </w:tabs>
              <w:spacing w:before="120" w:after="120" w:line="360" w:lineRule="auto"/>
              <w:jc w:val="both"/>
            </w:pPr>
            <w:r>
              <w:t>50</w:t>
            </w:r>
          </w:p>
        </w:tc>
        <w:tc>
          <w:tcPr>
            <w:tcW w:w="1389" w:type="dxa"/>
          </w:tcPr>
          <w:p w:rsidR="00C00786" w:rsidRPr="00297F1B" w:rsidRDefault="00C00786" w:rsidP="00B36A58">
            <w:pPr>
              <w:tabs>
                <w:tab w:val="left" w:pos="360"/>
              </w:tabs>
              <w:spacing w:before="120" w:after="120" w:line="360" w:lineRule="auto"/>
              <w:jc w:val="both"/>
            </w:pPr>
          </w:p>
        </w:tc>
        <w:tc>
          <w:tcPr>
            <w:tcW w:w="1276" w:type="dxa"/>
          </w:tcPr>
          <w:p w:rsidR="00C00786" w:rsidRPr="00297F1B" w:rsidRDefault="00C00786" w:rsidP="00B36A58">
            <w:pPr>
              <w:tabs>
                <w:tab w:val="left" w:pos="360"/>
              </w:tabs>
              <w:bidi/>
              <w:spacing w:before="120" w:after="120" w:line="360" w:lineRule="auto"/>
              <w:jc w:val="both"/>
            </w:pPr>
            <w:r>
              <w:t>54</w:t>
            </w:r>
          </w:p>
        </w:tc>
        <w:tc>
          <w:tcPr>
            <w:tcW w:w="1134" w:type="dxa"/>
          </w:tcPr>
          <w:p w:rsidR="00C00786" w:rsidRPr="00297F1B" w:rsidRDefault="00C00786" w:rsidP="00B36A58">
            <w:pPr>
              <w:tabs>
                <w:tab w:val="left" w:pos="360"/>
              </w:tabs>
              <w:spacing w:before="120" w:after="120" w:line="360" w:lineRule="auto"/>
              <w:jc w:val="both"/>
            </w:pPr>
            <w:r>
              <w:t>8/10/16</w:t>
            </w:r>
          </w:p>
        </w:tc>
        <w:tc>
          <w:tcPr>
            <w:tcW w:w="879" w:type="dxa"/>
          </w:tcPr>
          <w:p w:rsidR="00C00786" w:rsidRPr="00297F1B" w:rsidRDefault="00C00786" w:rsidP="00B36A58">
            <w:pPr>
              <w:tabs>
                <w:tab w:val="left" w:pos="360"/>
              </w:tabs>
              <w:bidi/>
              <w:spacing w:before="120" w:after="120" w:line="360" w:lineRule="auto"/>
              <w:jc w:val="both"/>
            </w:pPr>
            <w:r>
              <w:t>3</w:t>
            </w:r>
          </w:p>
        </w:tc>
        <w:tc>
          <w:tcPr>
            <w:tcW w:w="851" w:type="dxa"/>
          </w:tcPr>
          <w:p w:rsidR="00C00786" w:rsidRPr="00297F1B" w:rsidRDefault="00BA1150" w:rsidP="00B36A58">
            <w:pPr>
              <w:tabs>
                <w:tab w:val="left" w:pos="360"/>
              </w:tabs>
              <w:bidi/>
              <w:spacing w:before="120" w:after="120" w:line="360" w:lineRule="auto"/>
              <w:jc w:val="both"/>
            </w:pPr>
            <w:r>
              <w:t>6</w:t>
            </w:r>
          </w:p>
        </w:tc>
        <w:tc>
          <w:tcPr>
            <w:tcW w:w="1134" w:type="dxa"/>
          </w:tcPr>
          <w:p w:rsidR="00C00786" w:rsidRPr="00297F1B" w:rsidRDefault="00C00786" w:rsidP="00B36A58">
            <w:pPr>
              <w:tabs>
                <w:tab w:val="left" w:pos="360"/>
              </w:tabs>
              <w:spacing w:before="120" w:after="120" w:line="360" w:lineRule="auto"/>
              <w:jc w:val="both"/>
              <w:rPr>
                <w:lang w:val="en-US"/>
              </w:rPr>
            </w:pPr>
            <w:r w:rsidRPr="00297F1B">
              <w:t>Validé</w:t>
            </w:r>
          </w:p>
        </w:tc>
      </w:tr>
      <w:tr w:rsidR="00C00786" w:rsidRPr="00297F1B" w:rsidTr="00B36A58">
        <w:trPr>
          <w:trHeight w:val="559"/>
        </w:trPr>
        <w:tc>
          <w:tcPr>
            <w:tcW w:w="1920" w:type="dxa"/>
          </w:tcPr>
          <w:p w:rsidR="00C00786" w:rsidRPr="00297F1B" w:rsidRDefault="00C00786" w:rsidP="00B36A58">
            <w:pPr>
              <w:tabs>
                <w:tab w:val="left" w:pos="360"/>
              </w:tabs>
              <w:spacing w:before="120" w:after="120" w:line="360" w:lineRule="auto"/>
              <w:jc w:val="both"/>
            </w:pPr>
            <w:r>
              <w:t>MS</w:t>
            </w:r>
          </w:p>
        </w:tc>
        <w:tc>
          <w:tcPr>
            <w:tcW w:w="1583" w:type="dxa"/>
          </w:tcPr>
          <w:p w:rsidR="00C00786" w:rsidRPr="00297F1B" w:rsidRDefault="00C00786" w:rsidP="00B36A58">
            <w:pPr>
              <w:tabs>
                <w:tab w:val="left" w:pos="360"/>
              </w:tabs>
              <w:spacing w:before="120" w:after="120" w:line="360" w:lineRule="auto"/>
              <w:jc w:val="both"/>
            </w:pPr>
          </w:p>
        </w:tc>
        <w:tc>
          <w:tcPr>
            <w:tcW w:w="1389" w:type="dxa"/>
          </w:tcPr>
          <w:p w:rsidR="00C00786" w:rsidRPr="00297F1B" w:rsidRDefault="00C00786" w:rsidP="00B36A58">
            <w:pPr>
              <w:tabs>
                <w:tab w:val="left" w:pos="360"/>
              </w:tabs>
              <w:spacing w:before="120" w:after="120" w:line="360" w:lineRule="auto"/>
              <w:jc w:val="both"/>
            </w:pPr>
            <w:r>
              <w:t>445</w:t>
            </w:r>
          </w:p>
        </w:tc>
        <w:tc>
          <w:tcPr>
            <w:tcW w:w="1276" w:type="dxa"/>
          </w:tcPr>
          <w:p w:rsidR="00C00786" w:rsidRPr="00297F1B" w:rsidRDefault="00C00786" w:rsidP="00B36A58">
            <w:pPr>
              <w:tabs>
                <w:tab w:val="left" w:pos="360"/>
              </w:tabs>
              <w:bidi/>
              <w:spacing w:before="120" w:after="120" w:line="360" w:lineRule="auto"/>
              <w:jc w:val="both"/>
            </w:pPr>
            <w:r>
              <w:t>14400</w:t>
            </w:r>
          </w:p>
        </w:tc>
        <w:tc>
          <w:tcPr>
            <w:tcW w:w="1134" w:type="dxa"/>
          </w:tcPr>
          <w:p w:rsidR="00C00786" w:rsidRPr="00297F1B" w:rsidRDefault="00C00786" w:rsidP="00B36A58">
            <w:pPr>
              <w:tabs>
                <w:tab w:val="left" w:pos="360"/>
              </w:tabs>
              <w:spacing w:before="120" w:after="120" w:line="360" w:lineRule="auto"/>
              <w:jc w:val="both"/>
            </w:pPr>
            <w:r>
              <w:t>5/11/16</w:t>
            </w:r>
          </w:p>
        </w:tc>
        <w:tc>
          <w:tcPr>
            <w:tcW w:w="879" w:type="dxa"/>
          </w:tcPr>
          <w:p w:rsidR="00C00786" w:rsidRPr="00297F1B" w:rsidRDefault="00C00786" w:rsidP="00B36A58">
            <w:pPr>
              <w:tabs>
                <w:tab w:val="left" w:pos="360"/>
              </w:tabs>
              <w:spacing w:before="120" w:after="120" w:line="360" w:lineRule="auto"/>
              <w:jc w:val="right"/>
            </w:pPr>
            <w:r>
              <w:t>445</w:t>
            </w:r>
          </w:p>
        </w:tc>
        <w:tc>
          <w:tcPr>
            <w:tcW w:w="851" w:type="dxa"/>
          </w:tcPr>
          <w:p w:rsidR="00C00786" w:rsidRPr="00297F1B" w:rsidRDefault="00C00786" w:rsidP="00B36A58">
            <w:pPr>
              <w:tabs>
                <w:tab w:val="left" w:pos="360"/>
              </w:tabs>
              <w:bidi/>
              <w:spacing w:before="120" w:after="120" w:line="360" w:lineRule="auto"/>
              <w:jc w:val="both"/>
            </w:pPr>
            <w:r>
              <w:t>100</w:t>
            </w:r>
          </w:p>
        </w:tc>
        <w:tc>
          <w:tcPr>
            <w:tcW w:w="1134" w:type="dxa"/>
          </w:tcPr>
          <w:p w:rsidR="00C00786" w:rsidRPr="00297F1B" w:rsidRDefault="00C00786" w:rsidP="00B36A58">
            <w:pPr>
              <w:tabs>
                <w:tab w:val="left" w:pos="360"/>
              </w:tabs>
              <w:spacing w:before="120" w:after="120" w:line="360" w:lineRule="auto"/>
              <w:jc w:val="both"/>
            </w:pPr>
            <w:r w:rsidRPr="00297F1B">
              <w:t xml:space="preserve">Validé </w:t>
            </w:r>
          </w:p>
        </w:tc>
      </w:tr>
      <w:tr w:rsidR="00C00786" w:rsidRPr="00297F1B" w:rsidTr="00B36A58">
        <w:trPr>
          <w:trHeight w:val="368"/>
        </w:trPr>
        <w:tc>
          <w:tcPr>
            <w:tcW w:w="1920" w:type="dxa"/>
          </w:tcPr>
          <w:p w:rsidR="00C00786" w:rsidRPr="00297F1B" w:rsidRDefault="00C00786" w:rsidP="00B36A58">
            <w:pPr>
              <w:tabs>
                <w:tab w:val="left" w:pos="360"/>
              </w:tabs>
              <w:spacing w:before="120" w:after="120" w:line="360" w:lineRule="auto"/>
              <w:jc w:val="both"/>
            </w:pPr>
            <w:r>
              <w:t>MS</w:t>
            </w:r>
          </w:p>
        </w:tc>
        <w:tc>
          <w:tcPr>
            <w:tcW w:w="1583" w:type="dxa"/>
          </w:tcPr>
          <w:p w:rsidR="00C00786" w:rsidRPr="00297F1B" w:rsidRDefault="00C00786" w:rsidP="00B36A58">
            <w:pPr>
              <w:tabs>
                <w:tab w:val="left" w:pos="360"/>
              </w:tabs>
              <w:spacing w:before="120" w:after="120" w:line="360" w:lineRule="auto"/>
              <w:jc w:val="both"/>
            </w:pPr>
            <w:r>
              <w:t>53</w:t>
            </w:r>
          </w:p>
        </w:tc>
        <w:tc>
          <w:tcPr>
            <w:tcW w:w="1389" w:type="dxa"/>
          </w:tcPr>
          <w:p w:rsidR="00C00786" w:rsidRPr="00297F1B" w:rsidRDefault="00C00786" w:rsidP="00B36A58">
            <w:pPr>
              <w:tabs>
                <w:tab w:val="left" w:pos="360"/>
              </w:tabs>
              <w:spacing w:before="120" w:after="120" w:line="360" w:lineRule="auto"/>
              <w:jc w:val="both"/>
            </w:pPr>
          </w:p>
        </w:tc>
        <w:tc>
          <w:tcPr>
            <w:tcW w:w="1276" w:type="dxa"/>
          </w:tcPr>
          <w:p w:rsidR="00C00786" w:rsidRPr="00297F1B" w:rsidRDefault="00C00786" w:rsidP="00B36A58">
            <w:pPr>
              <w:tabs>
                <w:tab w:val="left" w:pos="360"/>
              </w:tabs>
              <w:bidi/>
              <w:spacing w:before="120" w:after="120" w:line="360" w:lineRule="auto"/>
              <w:jc w:val="both"/>
            </w:pPr>
            <w:r>
              <w:t>56</w:t>
            </w:r>
          </w:p>
        </w:tc>
        <w:tc>
          <w:tcPr>
            <w:tcW w:w="1134" w:type="dxa"/>
          </w:tcPr>
          <w:p w:rsidR="00C00786" w:rsidRPr="00297F1B" w:rsidRDefault="00C00786" w:rsidP="00B36A58">
            <w:pPr>
              <w:tabs>
                <w:tab w:val="left" w:pos="360"/>
              </w:tabs>
              <w:spacing w:before="120" w:after="120" w:line="360" w:lineRule="auto"/>
              <w:jc w:val="both"/>
            </w:pPr>
            <w:r>
              <w:t>19/11/16</w:t>
            </w:r>
          </w:p>
        </w:tc>
        <w:tc>
          <w:tcPr>
            <w:tcW w:w="879" w:type="dxa"/>
          </w:tcPr>
          <w:p w:rsidR="00C00786" w:rsidRPr="00297F1B" w:rsidRDefault="00C00786" w:rsidP="00B36A58">
            <w:pPr>
              <w:tabs>
                <w:tab w:val="left" w:pos="360"/>
              </w:tabs>
              <w:bidi/>
              <w:spacing w:before="120" w:after="120" w:line="360" w:lineRule="auto"/>
              <w:jc w:val="both"/>
            </w:pPr>
            <w:r>
              <w:t>51</w:t>
            </w:r>
          </w:p>
        </w:tc>
        <w:tc>
          <w:tcPr>
            <w:tcW w:w="851" w:type="dxa"/>
          </w:tcPr>
          <w:p w:rsidR="00C00786" w:rsidRPr="00297F1B" w:rsidRDefault="00BA1150" w:rsidP="00B36A58">
            <w:pPr>
              <w:tabs>
                <w:tab w:val="left" w:pos="360"/>
              </w:tabs>
              <w:bidi/>
              <w:spacing w:before="120" w:after="120" w:line="360" w:lineRule="auto"/>
              <w:jc w:val="both"/>
            </w:pPr>
            <w:r>
              <w:t>91</w:t>
            </w:r>
          </w:p>
        </w:tc>
        <w:tc>
          <w:tcPr>
            <w:tcW w:w="1134" w:type="dxa"/>
          </w:tcPr>
          <w:p w:rsidR="00C00786" w:rsidRPr="00297F1B" w:rsidRDefault="00C00786" w:rsidP="00B36A58">
            <w:pPr>
              <w:tabs>
                <w:tab w:val="left" w:pos="360"/>
              </w:tabs>
              <w:spacing w:before="120" w:after="120" w:line="360" w:lineRule="auto"/>
              <w:jc w:val="both"/>
            </w:pPr>
            <w:r w:rsidRPr="00297F1B">
              <w:t>Validé</w:t>
            </w:r>
          </w:p>
        </w:tc>
      </w:tr>
      <w:tr w:rsidR="00C00786" w:rsidRPr="00297F1B" w:rsidTr="00B36A58">
        <w:trPr>
          <w:trHeight w:val="484"/>
        </w:trPr>
        <w:tc>
          <w:tcPr>
            <w:tcW w:w="1920" w:type="dxa"/>
          </w:tcPr>
          <w:p w:rsidR="00C00786" w:rsidRPr="00297F1B" w:rsidRDefault="00C00786" w:rsidP="00B36A58">
            <w:pPr>
              <w:tabs>
                <w:tab w:val="left" w:pos="360"/>
              </w:tabs>
              <w:spacing w:before="120" w:after="120" w:line="360" w:lineRule="auto"/>
              <w:jc w:val="both"/>
            </w:pPr>
            <w:r>
              <w:t>MEFPTIC</w:t>
            </w:r>
          </w:p>
        </w:tc>
        <w:tc>
          <w:tcPr>
            <w:tcW w:w="1583" w:type="dxa"/>
          </w:tcPr>
          <w:p w:rsidR="00C00786" w:rsidRPr="00297F1B" w:rsidRDefault="00C00786" w:rsidP="00B36A58">
            <w:pPr>
              <w:tabs>
                <w:tab w:val="left" w:pos="360"/>
              </w:tabs>
              <w:spacing w:before="120" w:after="120" w:line="360" w:lineRule="auto"/>
              <w:jc w:val="both"/>
            </w:pPr>
            <w:r>
              <w:t>6</w:t>
            </w:r>
          </w:p>
        </w:tc>
        <w:tc>
          <w:tcPr>
            <w:tcW w:w="1389" w:type="dxa"/>
          </w:tcPr>
          <w:p w:rsidR="00C00786" w:rsidRPr="00297F1B" w:rsidRDefault="00C00786" w:rsidP="00B36A58">
            <w:pPr>
              <w:tabs>
                <w:tab w:val="left" w:pos="360"/>
              </w:tabs>
              <w:spacing w:before="120" w:after="120" w:line="360" w:lineRule="auto"/>
              <w:jc w:val="both"/>
            </w:pPr>
          </w:p>
        </w:tc>
        <w:tc>
          <w:tcPr>
            <w:tcW w:w="1276" w:type="dxa"/>
          </w:tcPr>
          <w:p w:rsidR="00C00786" w:rsidRPr="00297F1B" w:rsidRDefault="00C00786" w:rsidP="00B36A58">
            <w:pPr>
              <w:tabs>
                <w:tab w:val="left" w:pos="360"/>
              </w:tabs>
              <w:bidi/>
              <w:spacing w:before="120" w:after="120" w:line="360" w:lineRule="auto"/>
              <w:jc w:val="both"/>
            </w:pPr>
            <w:r>
              <w:t>10</w:t>
            </w:r>
          </w:p>
        </w:tc>
        <w:tc>
          <w:tcPr>
            <w:tcW w:w="1134" w:type="dxa"/>
          </w:tcPr>
          <w:p w:rsidR="00C00786" w:rsidRPr="00297F1B" w:rsidRDefault="00C00786" w:rsidP="00B36A58">
            <w:pPr>
              <w:tabs>
                <w:tab w:val="left" w:pos="360"/>
              </w:tabs>
              <w:spacing w:before="120" w:after="120" w:line="360" w:lineRule="auto"/>
              <w:jc w:val="both"/>
            </w:pPr>
            <w:r>
              <w:t>12/11/16</w:t>
            </w:r>
          </w:p>
        </w:tc>
        <w:tc>
          <w:tcPr>
            <w:tcW w:w="879" w:type="dxa"/>
          </w:tcPr>
          <w:p w:rsidR="00C00786" w:rsidRPr="00297F1B" w:rsidRDefault="00C00786" w:rsidP="00B36A58">
            <w:pPr>
              <w:tabs>
                <w:tab w:val="left" w:pos="360"/>
              </w:tabs>
              <w:bidi/>
              <w:spacing w:before="120" w:after="120" w:line="360" w:lineRule="auto"/>
              <w:jc w:val="both"/>
            </w:pPr>
            <w:r>
              <w:t>5</w:t>
            </w:r>
          </w:p>
        </w:tc>
        <w:tc>
          <w:tcPr>
            <w:tcW w:w="851" w:type="dxa"/>
          </w:tcPr>
          <w:p w:rsidR="00C00786" w:rsidRPr="00297F1B" w:rsidRDefault="00C00786" w:rsidP="00B36A58">
            <w:pPr>
              <w:tabs>
                <w:tab w:val="left" w:pos="360"/>
              </w:tabs>
              <w:bidi/>
              <w:spacing w:before="120" w:after="120" w:line="360" w:lineRule="auto"/>
              <w:jc w:val="both"/>
            </w:pPr>
            <w:r>
              <w:t>83.33</w:t>
            </w:r>
          </w:p>
        </w:tc>
        <w:tc>
          <w:tcPr>
            <w:tcW w:w="1134" w:type="dxa"/>
          </w:tcPr>
          <w:p w:rsidR="00C00786" w:rsidRPr="00297F1B" w:rsidRDefault="00C00786" w:rsidP="00B36A58">
            <w:pPr>
              <w:tabs>
                <w:tab w:val="left" w:pos="360"/>
              </w:tabs>
              <w:spacing w:before="120" w:after="120" w:line="360" w:lineRule="auto"/>
              <w:jc w:val="both"/>
            </w:pPr>
            <w:r w:rsidRPr="00297F1B">
              <w:t>Validé</w:t>
            </w:r>
          </w:p>
        </w:tc>
      </w:tr>
      <w:tr w:rsidR="00C00786" w:rsidRPr="00297F1B" w:rsidTr="00B36A58">
        <w:trPr>
          <w:trHeight w:val="536"/>
        </w:trPr>
        <w:tc>
          <w:tcPr>
            <w:tcW w:w="1920" w:type="dxa"/>
          </w:tcPr>
          <w:p w:rsidR="00C00786" w:rsidRPr="00297F1B" w:rsidRDefault="00C00786" w:rsidP="00BA1150">
            <w:pPr>
              <w:tabs>
                <w:tab w:val="left" w:pos="360"/>
              </w:tabs>
              <w:spacing w:before="120" w:after="120" w:line="360" w:lineRule="auto"/>
              <w:jc w:val="both"/>
            </w:pPr>
            <w:r>
              <w:t>MEN/</w:t>
            </w:r>
            <w:r w:rsidR="00BA1150">
              <w:t>prof agré</w:t>
            </w:r>
            <w:r w:rsidR="00AB4049">
              <w:t>gés</w:t>
            </w:r>
          </w:p>
        </w:tc>
        <w:tc>
          <w:tcPr>
            <w:tcW w:w="1583" w:type="dxa"/>
          </w:tcPr>
          <w:p w:rsidR="00C00786" w:rsidRPr="00297F1B" w:rsidRDefault="00C00786" w:rsidP="00B36A58">
            <w:pPr>
              <w:tabs>
                <w:tab w:val="left" w:pos="360"/>
              </w:tabs>
              <w:spacing w:before="120" w:after="120" w:line="360" w:lineRule="auto"/>
              <w:jc w:val="both"/>
            </w:pPr>
            <w:r>
              <w:t>24</w:t>
            </w:r>
          </w:p>
        </w:tc>
        <w:tc>
          <w:tcPr>
            <w:tcW w:w="1389" w:type="dxa"/>
          </w:tcPr>
          <w:p w:rsidR="00C00786" w:rsidRPr="00297F1B" w:rsidRDefault="00C00786" w:rsidP="00B36A58">
            <w:pPr>
              <w:tabs>
                <w:tab w:val="left" w:pos="360"/>
              </w:tabs>
              <w:spacing w:before="120" w:after="120" w:line="360" w:lineRule="auto"/>
              <w:jc w:val="both"/>
            </w:pPr>
          </w:p>
        </w:tc>
        <w:tc>
          <w:tcPr>
            <w:tcW w:w="1276" w:type="dxa"/>
          </w:tcPr>
          <w:p w:rsidR="00C00786" w:rsidRPr="00297F1B" w:rsidRDefault="00C00786" w:rsidP="00B36A58">
            <w:pPr>
              <w:tabs>
                <w:tab w:val="left" w:pos="360"/>
              </w:tabs>
              <w:bidi/>
              <w:spacing w:before="120" w:after="120" w:line="360" w:lineRule="auto"/>
              <w:jc w:val="both"/>
            </w:pPr>
            <w:r>
              <w:t>146</w:t>
            </w:r>
          </w:p>
        </w:tc>
        <w:tc>
          <w:tcPr>
            <w:tcW w:w="1134" w:type="dxa"/>
          </w:tcPr>
          <w:p w:rsidR="00C00786" w:rsidRPr="00297F1B" w:rsidRDefault="00C00786" w:rsidP="00B36A58">
            <w:pPr>
              <w:tabs>
                <w:tab w:val="left" w:pos="360"/>
              </w:tabs>
              <w:spacing w:before="120" w:after="120" w:line="360" w:lineRule="auto"/>
              <w:jc w:val="both"/>
            </w:pPr>
            <w:r>
              <w:t>15/10/16</w:t>
            </w:r>
          </w:p>
        </w:tc>
        <w:tc>
          <w:tcPr>
            <w:tcW w:w="879" w:type="dxa"/>
          </w:tcPr>
          <w:p w:rsidR="00C00786" w:rsidRPr="00297F1B" w:rsidRDefault="00C00786" w:rsidP="00B36A58">
            <w:pPr>
              <w:tabs>
                <w:tab w:val="left" w:pos="360"/>
              </w:tabs>
              <w:bidi/>
              <w:spacing w:before="120" w:after="120" w:line="360" w:lineRule="auto"/>
              <w:jc w:val="both"/>
            </w:pPr>
            <w:r>
              <w:t>12</w:t>
            </w:r>
          </w:p>
        </w:tc>
        <w:tc>
          <w:tcPr>
            <w:tcW w:w="851" w:type="dxa"/>
          </w:tcPr>
          <w:p w:rsidR="00C00786" w:rsidRPr="00297F1B" w:rsidRDefault="00C00786" w:rsidP="00B36A58">
            <w:pPr>
              <w:tabs>
                <w:tab w:val="left" w:pos="360"/>
              </w:tabs>
              <w:bidi/>
              <w:spacing w:before="120" w:after="120" w:line="360" w:lineRule="auto"/>
              <w:jc w:val="both"/>
            </w:pPr>
            <w:r>
              <w:t>50</w:t>
            </w:r>
          </w:p>
        </w:tc>
        <w:tc>
          <w:tcPr>
            <w:tcW w:w="1134" w:type="dxa"/>
          </w:tcPr>
          <w:p w:rsidR="00C00786" w:rsidRPr="00297F1B" w:rsidRDefault="00C00786" w:rsidP="00B36A58">
            <w:pPr>
              <w:tabs>
                <w:tab w:val="left" w:pos="360"/>
              </w:tabs>
              <w:spacing w:before="120" w:after="120" w:line="360" w:lineRule="auto"/>
              <w:jc w:val="both"/>
            </w:pPr>
            <w:r w:rsidRPr="00297F1B">
              <w:t xml:space="preserve">Validé </w:t>
            </w:r>
          </w:p>
        </w:tc>
      </w:tr>
      <w:tr w:rsidR="00C00786" w:rsidRPr="00297F1B" w:rsidTr="00B36A58">
        <w:trPr>
          <w:trHeight w:val="594"/>
        </w:trPr>
        <w:tc>
          <w:tcPr>
            <w:tcW w:w="1920" w:type="dxa"/>
          </w:tcPr>
          <w:p w:rsidR="00C00786" w:rsidRPr="00297F1B" w:rsidRDefault="00C00786" w:rsidP="00B36A58">
            <w:pPr>
              <w:tabs>
                <w:tab w:val="left" w:pos="360"/>
              </w:tabs>
              <w:spacing w:before="120" w:after="120" w:line="360" w:lineRule="auto"/>
              <w:jc w:val="both"/>
            </w:pPr>
            <w:r>
              <w:t>ENAJM</w:t>
            </w:r>
          </w:p>
        </w:tc>
        <w:tc>
          <w:tcPr>
            <w:tcW w:w="1583" w:type="dxa"/>
          </w:tcPr>
          <w:p w:rsidR="00C00786" w:rsidRPr="00297F1B" w:rsidRDefault="00C00786" w:rsidP="00B36A58">
            <w:pPr>
              <w:tabs>
                <w:tab w:val="left" w:pos="360"/>
              </w:tabs>
              <w:spacing w:before="120" w:after="120" w:line="360" w:lineRule="auto"/>
              <w:jc w:val="both"/>
            </w:pPr>
          </w:p>
        </w:tc>
        <w:tc>
          <w:tcPr>
            <w:tcW w:w="1389" w:type="dxa"/>
          </w:tcPr>
          <w:p w:rsidR="00C00786" w:rsidRPr="00297F1B" w:rsidRDefault="00C00786" w:rsidP="00B36A58">
            <w:pPr>
              <w:tabs>
                <w:tab w:val="left" w:pos="360"/>
              </w:tabs>
              <w:spacing w:before="120" w:after="120" w:line="360" w:lineRule="auto"/>
              <w:jc w:val="both"/>
            </w:pPr>
            <w:r>
              <w:t>110</w:t>
            </w:r>
          </w:p>
        </w:tc>
        <w:tc>
          <w:tcPr>
            <w:tcW w:w="1276" w:type="dxa"/>
          </w:tcPr>
          <w:p w:rsidR="00C00786" w:rsidRPr="00297F1B" w:rsidRDefault="00C00786" w:rsidP="00B36A58">
            <w:pPr>
              <w:tabs>
                <w:tab w:val="left" w:pos="360"/>
              </w:tabs>
              <w:bidi/>
              <w:spacing w:before="120" w:after="120" w:line="360" w:lineRule="auto"/>
              <w:jc w:val="both"/>
            </w:pPr>
            <w:r>
              <w:t>2997</w:t>
            </w:r>
          </w:p>
        </w:tc>
        <w:tc>
          <w:tcPr>
            <w:tcW w:w="1134" w:type="dxa"/>
          </w:tcPr>
          <w:p w:rsidR="00C00786" w:rsidRPr="00297F1B" w:rsidRDefault="00C00786" w:rsidP="00B36A58">
            <w:pPr>
              <w:tabs>
                <w:tab w:val="left" w:pos="360"/>
              </w:tabs>
              <w:spacing w:before="120" w:after="120" w:line="360" w:lineRule="auto"/>
              <w:jc w:val="both"/>
            </w:pPr>
            <w:r>
              <w:t>20/11/16</w:t>
            </w:r>
          </w:p>
        </w:tc>
        <w:tc>
          <w:tcPr>
            <w:tcW w:w="879" w:type="dxa"/>
          </w:tcPr>
          <w:p w:rsidR="00C00786" w:rsidRPr="00297F1B" w:rsidRDefault="00C00786" w:rsidP="00B36A58">
            <w:pPr>
              <w:tabs>
                <w:tab w:val="left" w:pos="360"/>
              </w:tabs>
              <w:bidi/>
              <w:spacing w:before="120" w:after="120" w:line="360" w:lineRule="auto"/>
              <w:jc w:val="both"/>
            </w:pPr>
            <w:r>
              <w:t>98</w:t>
            </w:r>
          </w:p>
        </w:tc>
        <w:tc>
          <w:tcPr>
            <w:tcW w:w="851" w:type="dxa"/>
          </w:tcPr>
          <w:p w:rsidR="00C00786" w:rsidRPr="00297F1B" w:rsidRDefault="00BA1150" w:rsidP="00B36A58">
            <w:pPr>
              <w:tabs>
                <w:tab w:val="left" w:pos="360"/>
              </w:tabs>
              <w:bidi/>
              <w:spacing w:before="120" w:after="120" w:line="360" w:lineRule="auto"/>
              <w:jc w:val="both"/>
            </w:pPr>
            <w:r>
              <w:t>89</w:t>
            </w:r>
          </w:p>
        </w:tc>
        <w:tc>
          <w:tcPr>
            <w:tcW w:w="1134" w:type="dxa"/>
          </w:tcPr>
          <w:p w:rsidR="00C00786" w:rsidRPr="00297F1B" w:rsidRDefault="00C00786" w:rsidP="00B36A58">
            <w:pPr>
              <w:tabs>
                <w:tab w:val="left" w:pos="360"/>
              </w:tabs>
              <w:spacing w:before="120" w:after="120" w:line="360" w:lineRule="auto"/>
              <w:jc w:val="both"/>
            </w:pPr>
            <w:r>
              <w:t>Validé</w:t>
            </w:r>
          </w:p>
        </w:tc>
      </w:tr>
      <w:tr w:rsidR="00C00786" w:rsidTr="00B36A58">
        <w:trPr>
          <w:trHeight w:val="594"/>
        </w:trPr>
        <w:tc>
          <w:tcPr>
            <w:tcW w:w="1920" w:type="dxa"/>
          </w:tcPr>
          <w:p w:rsidR="00C00786" w:rsidRDefault="00C00786" w:rsidP="00B36A58">
            <w:pPr>
              <w:tabs>
                <w:tab w:val="left" w:pos="360"/>
              </w:tabs>
              <w:spacing w:before="120" w:after="120" w:line="360" w:lineRule="auto"/>
              <w:jc w:val="both"/>
            </w:pPr>
            <w:r>
              <w:t>M EN / (ENI)</w:t>
            </w:r>
          </w:p>
        </w:tc>
        <w:tc>
          <w:tcPr>
            <w:tcW w:w="1583" w:type="dxa"/>
          </w:tcPr>
          <w:p w:rsidR="00C00786" w:rsidRPr="00297F1B" w:rsidRDefault="00C00786" w:rsidP="00B36A58">
            <w:pPr>
              <w:tabs>
                <w:tab w:val="left" w:pos="360"/>
              </w:tabs>
              <w:spacing w:before="120" w:after="120" w:line="360" w:lineRule="auto"/>
              <w:jc w:val="both"/>
            </w:pPr>
          </w:p>
        </w:tc>
        <w:tc>
          <w:tcPr>
            <w:tcW w:w="1389" w:type="dxa"/>
          </w:tcPr>
          <w:p w:rsidR="00C00786" w:rsidRDefault="00C00786" w:rsidP="00B36A58">
            <w:pPr>
              <w:tabs>
                <w:tab w:val="left" w:pos="360"/>
              </w:tabs>
              <w:spacing w:before="120" w:after="120" w:line="360" w:lineRule="auto"/>
              <w:jc w:val="both"/>
            </w:pPr>
            <w:r>
              <w:t>550</w:t>
            </w:r>
          </w:p>
        </w:tc>
        <w:tc>
          <w:tcPr>
            <w:tcW w:w="1276" w:type="dxa"/>
          </w:tcPr>
          <w:p w:rsidR="00C00786" w:rsidRDefault="00C00786" w:rsidP="00B36A58">
            <w:pPr>
              <w:tabs>
                <w:tab w:val="left" w:pos="360"/>
              </w:tabs>
              <w:bidi/>
              <w:spacing w:before="120" w:after="120" w:line="360" w:lineRule="auto"/>
              <w:jc w:val="both"/>
            </w:pPr>
            <w:r>
              <w:t>8262</w:t>
            </w:r>
          </w:p>
        </w:tc>
        <w:tc>
          <w:tcPr>
            <w:tcW w:w="1134" w:type="dxa"/>
          </w:tcPr>
          <w:p w:rsidR="00C00786" w:rsidRDefault="00C00786" w:rsidP="00B36A58">
            <w:pPr>
              <w:tabs>
                <w:tab w:val="left" w:pos="360"/>
              </w:tabs>
              <w:spacing w:before="120" w:after="120" w:line="360" w:lineRule="auto"/>
              <w:jc w:val="both"/>
            </w:pPr>
            <w:r>
              <w:t>15/1/17</w:t>
            </w:r>
          </w:p>
        </w:tc>
        <w:tc>
          <w:tcPr>
            <w:tcW w:w="879" w:type="dxa"/>
          </w:tcPr>
          <w:p w:rsidR="00C00786" w:rsidRDefault="00C00786" w:rsidP="00B36A58">
            <w:pPr>
              <w:tabs>
                <w:tab w:val="left" w:pos="360"/>
              </w:tabs>
              <w:bidi/>
              <w:spacing w:before="120" w:after="120" w:line="360" w:lineRule="auto"/>
              <w:jc w:val="both"/>
            </w:pPr>
            <w:r>
              <w:t>550</w:t>
            </w:r>
          </w:p>
        </w:tc>
        <w:tc>
          <w:tcPr>
            <w:tcW w:w="851" w:type="dxa"/>
          </w:tcPr>
          <w:p w:rsidR="00C00786" w:rsidRDefault="00C00786" w:rsidP="00B36A58">
            <w:pPr>
              <w:tabs>
                <w:tab w:val="left" w:pos="360"/>
              </w:tabs>
              <w:bidi/>
              <w:spacing w:before="120" w:after="120" w:line="360" w:lineRule="auto"/>
              <w:jc w:val="both"/>
            </w:pPr>
            <w:r>
              <w:t>100</w:t>
            </w:r>
          </w:p>
        </w:tc>
        <w:tc>
          <w:tcPr>
            <w:tcW w:w="1134" w:type="dxa"/>
          </w:tcPr>
          <w:p w:rsidR="00C00786" w:rsidRDefault="00C00786" w:rsidP="00B36A58">
            <w:pPr>
              <w:tabs>
                <w:tab w:val="left" w:pos="360"/>
              </w:tabs>
              <w:spacing w:before="120" w:after="120" w:line="360" w:lineRule="auto"/>
              <w:jc w:val="both"/>
            </w:pPr>
            <w:r>
              <w:t>Validé</w:t>
            </w:r>
          </w:p>
        </w:tc>
      </w:tr>
      <w:tr w:rsidR="00C00786" w:rsidRPr="00297F1B" w:rsidTr="00B36A58">
        <w:trPr>
          <w:trHeight w:val="522"/>
        </w:trPr>
        <w:tc>
          <w:tcPr>
            <w:tcW w:w="1920" w:type="dxa"/>
          </w:tcPr>
          <w:p w:rsidR="00C00786" w:rsidRPr="00297F1B" w:rsidRDefault="00C00786" w:rsidP="00B36A58">
            <w:pPr>
              <w:tabs>
                <w:tab w:val="left" w:pos="360"/>
              </w:tabs>
              <w:spacing w:before="120" w:after="120" w:line="360" w:lineRule="auto"/>
              <w:jc w:val="both"/>
            </w:pPr>
            <w:r>
              <w:t>MEN (ENS)</w:t>
            </w:r>
          </w:p>
        </w:tc>
        <w:tc>
          <w:tcPr>
            <w:tcW w:w="1583" w:type="dxa"/>
          </w:tcPr>
          <w:p w:rsidR="00C00786" w:rsidRPr="00297F1B" w:rsidRDefault="00C00786" w:rsidP="00B36A58">
            <w:pPr>
              <w:tabs>
                <w:tab w:val="left" w:pos="360"/>
              </w:tabs>
              <w:spacing w:before="120" w:after="120" w:line="360" w:lineRule="auto"/>
              <w:jc w:val="both"/>
            </w:pPr>
          </w:p>
        </w:tc>
        <w:tc>
          <w:tcPr>
            <w:tcW w:w="1389" w:type="dxa"/>
          </w:tcPr>
          <w:p w:rsidR="00C00786" w:rsidRPr="00297F1B" w:rsidRDefault="00C00786" w:rsidP="00B36A58">
            <w:pPr>
              <w:tabs>
                <w:tab w:val="left" w:pos="360"/>
              </w:tabs>
              <w:spacing w:before="120" w:after="120" w:line="360" w:lineRule="auto"/>
              <w:jc w:val="both"/>
            </w:pPr>
            <w:r>
              <w:t>300</w:t>
            </w:r>
          </w:p>
        </w:tc>
        <w:tc>
          <w:tcPr>
            <w:tcW w:w="1276" w:type="dxa"/>
          </w:tcPr>
          <w:p w:rsidR="00C00786" w:rsidRPr="00297F1B" w:rsidRDefault="00C00786" w:rsidP="00B36A58">
            <w:pPr>
              <w:tabs>
                <w:tab w:val="left" w:pos="360"/>
              </w:tabs>
              <w:bidi/>
              <w:spacing w:before="120" w:after="120" w:line="360" w:lineRule="auto"/>
              <w:jc w:val="both"/>
            </w:pPr>
            <w:r>
              <w:t>4410</w:t>
            </w:r>
          </w:p>
        </w:tc>
        <w:tc>
          <w:tcPr>
            <w:tcW w:w="1134" w:type="dxa"/>
          </w:tcPr>
          <w:p w:rsidR="00C00786" w:rsidRPr="00DC2571" w:rsidRDefault="00C00786" w:rsidP="00B36A58">
            <w:pPr>
              <w:tabs>
                <w:tab w:val="left" w:pos="360"/>
              </w:tabs>
              <w:spacing w:before="120" w:after="120" w:line="360" w:lineRule="auto"/>
              <w:jc w:val="both"/>
              <w:rPr>
                <w:sz w:val="18"/>
                <w:szCs w:val="18"/>
              </w:rPr>
            </w:pPr>
            <w:r w:rsidRPr="00DC2571">
              <w:rPr>
                <w:sz w:val="18"/>
                <w:szCs w:val="18"/>
              </w:rPr>
              <w:t>21-22/1/17</w:t>
            </w:r>
          </w:p>
        </w:tc>
        <w:tc>
          <w:tcPr>
            <w:tcW w:w="879" w:type="dxa"/>
          </w:tcPr>
          <w:p w:rsidR="00C00786" w:rsidRPr="00297F1B" w:rsidRDefault="00C00786" w:rsidP="00B36A58">
            <w:pPr>
              <w:tabs>
                <w:tab w:val="left" w:pos="360"/>
              </w:tabs>
              <w:bidi/>
              <w:spacing w:before="120" w:after="120" w:line="360" w:lineRule="auto"/>
              <w:jc w:val="both"/>
            </w:pPr>
            <w:r>
              <w:t>300</w:t>
            </w:r>
          </w:p>
        </w:tc>
        <w:tc>
          <w:tcPr>
            <w:tcW w:w="851" w:type="dxa"/>
          </w:tcPr>
          <w:p w:rsidR="00C00786" w:rsidRPr="00297F1B" w:rsidRDefault="00C00786" w:rsidP="00B36A58">
            <w:pPr>
              <w:tabs>
                <w:tab w:val="left" w:pos="360"/>
              </w:tabs>
              <w:bidi/>
              <w:spacing w:before="120" w:after="120" w:line="360" w:lineRule="auto"/>
              <w:jc w:val="both"/>
            </w:pPr>
            <w:r>
              <w:t>100</w:t>
            </w:r>
          </w:p>
        </w:tc>
        <w:tc>
          <w:tcPr>
            <w:tcW w:w="1134" w:type="dxa"/>
          </w:tcPr>
          <w:p w:rsidR="00C00786" w:rsidRPr="00297F1B" w:rsidRDefault="00C00786" w:rsidP="00B36A58">
            <w:pPr>
              <w:tabs>
                <w:tab w:val="left" w:pos="360"/>
              </w:tabs>
              <w:spacing w:before="120" w:after="120" w:line="360" w:lineRule="auto"/>
              <w:jc w:val="both"/>
            </w:pPr>
            <w:r w:rsidRPr="00297F1B">
              <w:t>Validé</w:t>
            </w:r>
          </w:p>
        </w:tc>
      </w:tr>
      <w:tr w:rsidR="00C00786" w:rsidRPr="00297F1B" w:rsidTr="00B36A58">
        <w:trPr>
          <w:trHeight w:val="660"/>
        </w:trPr>
        <w:tc>
          <w:tcPr>
            <w:tcW w:w="1920" w:type="dxa"/>
            <w:shd w:val="clear" w:color="auto" w:fill="D9D9D9" w:themeFill="background1" w:themeFillShade="D9"/>
          </w:tcPr>
          <w:p w:rsidR="00C00786" w:rsidRPr="00297F1B" w:rsidRDefault="00C00786" w:rsidP="00B36A58">
            <w:pPr>
              <w:tabs>
                <w:tab w:val="left" w:pos="360"/>
              </w:tabs>
              <w:spacing w:before="120" w:after="120" w:line="360" w:lineRule="auto"/>
              <w:jc w:val="both"/>
              <w:rPr>
                <w:b/>
                <w:bCs/>
              </w:rPr>
            </w:pPr>
            <w:r w:rsidRPr="00297F1B">
              <w:rPr>
                <w:b/>
                <w:bCs/>
              </w:rPr>
              <w:t>Totaux</w:t>
            </w:r>
          </w:p>
        </w:tc>
        <w:tc>
          <w:tcPr>
            <w:tcW w:w="1583" w:type="dxa"/>
            <w:shd w:val="clear" w:color="auto" w:fill="D9D9D9" w:themeFill="background1" w:themeFillShade="D9"/>
          </w:tcPr>
          <w:p w:rsidR="00C00786" w:rsidRPr="00297F1B" w:rsidRDefault="00C00786" w:rsidP="00B36A58">
            <w:pPr>
              <w:tabs>
                <w:tab w:val="left" w:pos="360"/>
              </w:tabs>
              <w:spacing w:before="120" w:after="120" w:line="360" w:lineRule="auto"/>
              <w:jc w:val="both"/>
              <w:rPr>
                <w:b/>
                <w:bCs/>
              </w:rPr>
            </w:pPr>
            <w:r>
              <w:rPr>
                <w:b/>
                <w:bCs/>
              </w:rPr>
              <w:t>230</w:t>
            </w:r>
          </w:p>
        </w:tc>
        <w:tc>
          <w:tcPr>
            <w:tcW w:w="1389" w:type="dxa"/>
            <w:shd w:val="clear" w:color="auto" w:fill="D9D9D9" w:themeFill="background1" w:themeFillShade="D9"/>
          </w:tcPr>
          <w:p w:rsidR="00C00786" w:rsidRPr="00297F1B" w:rsidRDefault="00C00786" w:rsidP="00B36A58">
            <w:pPr>
              <w:tabs>
                <w:tab w:val="left" w:pos="360"/>
              </w:tabs>
              <w:spacing w:before="120" w:after="120" w:line="360" w:lineRule="auto"/>
              <w:jc w:val="both"/>
              <w:rPr>
                <w:b/>
                <w:bCs/>
              </w:rPr>
            </w:pPr>
            <w:r>
              <w:rPr>
                <w:b/>
                <w:bCs/>
              </w:rPr>
              <w:t>1405</w:t>
            </w:r>
          </w:p>
        </w:tc>
        <w:tc>
          <w:tcPr>
            <w:tcW w:w="1276" w:type="dxa"/>
            <w:shd w:val="clear" w:color="auto" w:fill="D9D9D9" w:themeFill="background1" w:themeFillShade="D9"/>
          </w:tcPr>
          <w:p w:rsidR="00C00786" w:rsidRPr="00297F1B" w:rsidRDefault="00C00786" w:rsidP="00B36A58">
            <w:pPr>
              <w:tabs>
                <w:tab w:val="left" w:pos="360"/>
              </w:tabs>
              <w:bidi/>
              <w:spacing w:before="120" w:after="120" w:line="360" w:lineRule="auto"/>
              <w:jc w:val="both"/>
              <w:rPr>
                <w:b/>
                <w:bCs/>
              </w:rPr>
            </w:pPr>
            <w:r>
              <w:rPr>
                <w:b/>
                <w:bCs/>
              </w:rPr>
              <w:t>31.729</w:t>
            </w:r>
          </w:p>
        </w:tc>
        <w:tc>
          <w:tcPr>
            <w:tcW w:w="1134" w:type="dxa"/>
            <w:shd w:val="clear" w:color="auto" w:fill="D9D9D9" w:themeFill="background1" w:themeFillShade="D9"/>
          </w:tcPr>
          <w:p w:rsidR="00C00786" w:rsidRPr="00297F1B" w:rsidRDefault="00C00786" w:rsidP="00B36A58">
            <w:pPr>
              <w:tabs>
                <w:tab w:val="left" w:pos="360"/>
              </w:tabs>
              <w:spacing w:before="120" w:after="120" w:line="360" w:lineRule="auto"/>
              <w:jc w:val="both"/>
              <w:rPr>
                <w:b/>
                <w:bCs/>
              </w:rPr>
            </w:pPr>
          </w:p>
        </w:tc>
        <w:tc>
          <w:tcPr>
            <w:tcW w:w="879" w:type="dxa"/>
            <w:shd w:val="clear" w:color="auto" w:fill="D9D9D9" w:themeFill="background1" w:themeFillShade="D9"/>
          </w:tcPr>
          <w:p w:rsidR="00C00786" w:rsidRPr="00297F1B" w:rsidRDefault="00C00786" w:rsidP="00B36A58">
            <w:pPr>
              <w:tabs>
                <w:tab w:val="left" w:pos="360"/>
              </w:tabs>
              <w:spacing w:before="120" w:after="120" w:line="360" w:lineRule="auto"/>
              <w:jc w:val="both"/>
              <w:rPr>
                <w:b/>
                <w:bCs/>
              </w:rPr>
            </w:pPr>
            <w:r>
              <w:rPr>
                <w:b/>
                <w:bCs/>
              </w:rPr>
              <w:t>1556</w:t>
            </w:r>
          </w:p>
        </w:tc>
        <w:tc>
          <w:tcPr>
            <w:tcW w:w="851" w:type="dxa"/>
            <w:shd w:val="clear" w:color="auto" w:fill="D9D9D9" w:themeFill="background1" w:themeFillShade="D9"/>
          </w:tcPr>
          <w:p w:rsidR="00C00786" w:rsidRPr="00297F1B" w:rsidRDefault="00AD7CD1" w:rsidP="00AD7CD1">
            <w:pPr>
              <w:tabs>
                <w:tab w:val="left" w:pos="360"/>
              </w:tabs>
              <w:spacing w:before="120" w:after="120" w:line="360" w:lineRule="auto"/>
              <w:jc w:val="both"/>
              <w:rPr>
                <w:b/>
                <w:bCs/>
              </w:rPr>
            </w:pPr>
            <w:r>
              <w:rPr>
                <w:b/>
                <w:bCs/>
              </w:rPr>
              <w:t>95</w:t>
            </w:r>
            <w:r w:rsidR="00BA1150">
              <w:rPr>
                <w:b/>
                <w:bCs/>
              </w:rPr>
              <w:t>.</w:t>
            </w:r>
            <w:r>
              <w:rPr>
                <w:b/>
                <w:bCs/>
              </w:rPr>
              <w:t>16</w:t>
            </w:r>
          </w:p>
        </w:tc>
        <w:tc>
          <w:tcPr>
            <w:tcW w:w="1134" w:type="dxa"/>
            <w:shd w:val="clear" w:color="auto" w:fill="D9D9D9" w:themeFill="background1" w:themeFillShade="D9"/>
          </w:tcPr>
          <w:p w:rsidR="00C00786" w:rsidRPr="00297F1B" w:rsidRDefault="00C00786" w:rsidP="00B36A58">
            <w:pPr>
              <w:tabs>
                <w:tab w:val="left" w:pos="360"/>
              </w:tabs>
              <w:spacing w:before="120" w:after="120" w:line="360" w:lineRule="auto"/>
              <w:jc w:val="both"/>
              <w:rPr>
                <w:b/>
                <w:bCs/>
              </w:rPr>
            </w:pPr>
          </w:p>
        </w:tc>
      </w:tr>
    </w:tbl>
    <w:p w:rsidR="00190341" w:rsidRDefault="00190341" w:rsidP="00190341">
      <w:pPr>
        <w:rPr>
          <w:color w:val="C00000"/>
        </w:rPr>
      </w:pPr>
      <w:r>
        <w:rPr>
          <w:color w:val="C00000"/>
        </w:rPr>
        <w:br w:type="page"/>
      </w:r>
    </w:p>
    <w:p w:rsidR="00190341" w:rsidRPr="00A815D3" w:rsidRDefault="00190341" w:rsidP="00903A55">
      <w:pPr>
        <w:tabs>
          <w:tab w:val="left" w:pos="360"/>
        </w:tabs>
        <w:spacing w:before="120" w:after="120" w:line="360" w:lineRule="auto"/>
        <w:jc w:val="both"/>
        <w:rPr>
          <w:rFonts w:asciiTheme="majorBidi" w:hAnsiTheme="majorBidi" w:cstheme="majorBidi"/>
          <w:b/>
          <w:bCs/>
          <w:sz w:val="24"/>
          <w:szCs w:val="24"/>
        </w:rPr>
      </w:pPr>
      <w:r w:rsidRPr="00A815D3">
        <w:rPr>
          <w:rFonts w:asciiTheme="majorBidi" w:hAnsiTheme="majorBidi" w:cstheme="majorBidi"/>
          <w:b/>
          <w:bCs/>
          <w:sz w:val="24"/>
          <w:szCs w:val="24"/>
        </w:rPr>
        <w:lastRenderedPageBreak/>
        <w:t>Les recrutements demeurent dominés par les deux secteurs des ressources humaines : l’Education (</w:t>
      </w:r>
      <w:r w:rsidR="009E54CC">
        <w:rPr>
          <w:rFonts w:asciiTheme="majorBidi" w:hAnsiTheme="majorBidi" w:cstheme="majorBidi"/>
          <w:b/>
          <w:bCs/>
          <w:sz w:val="24"/>
          <w:szCs w:val="24"/>
        </w:rPr>
        <w:t>5</w:t>
      </w:r>
      <w:r w:rsidR="00903A55">
        <w:rPr>
          <w:rFonts w:asciiTheme="majorBidi" w:hAnsiTheme="majorBidi" w:cstheme="majorBidi"/>
          <w:b/>
          <w:bCs/>
          <w:sz w:val="24"/>
          <w:szCs w:val="24"/>
        </w:rPr>
        <w:t>3</w:t>
      </w:r>
      <w:r w:rsidR="009E54CC">
        <w:rPr>
          <w:rFonts w:asciiTheme="majorBidi" w:hAnsiTheme="majorBidi" w:cstheme="majorBidi"/>
          <w:b/>
          <w:bCs/>
          <w:sz w:val="24"/>
          <w:szCs w:val="24"/>
        </w:rPr>
        <w:t>.</w:t>
      </w:r>
      <w:r w:rsidR="00903A55">
        <w:rPr>
          <w:rFonts w:asciiTheme="majorBidi" w:hAnsiTheme="majorBidi" w:cstheme="majorBidi"/>
          <w:b/>
          <w:bCs/>
          <w:sz w:val="24"/>
          <w:szCs w:val="24"/>
        </w:rPr>
        <w:t>02</w:t>
      </w:r>
      <w:r w:rsidRPr="00A815D3">
        <w:rPr>
          <w:rFonts w:asciiTheme="majorBidi" w:hAnsiTheme="majorBidi" w:cstheme="majorBidi"/>
          <w:b/>
          <w:bCs/>
          <w:sz w:val="24"/>
          <w:szCs w:val="24"/>
        </w:rPr>
        <w:t>%) et la Santé (</w:t>
      </w:r>
      <w:r w:rsidR="009E54CC">
        <w:rPr>
          <w:rFonts w:asciiTheme="majorBidi" w:hAnsiTheme="majorBidi" w:cstheme="majorBidi"/>
          <w:b/>
          <w:bCs/>
          <w:sz w:val="24"/>
          <w:szCs w:val="24"/>
        </w:rPr>
        <w:t>31.</w:t>
      </w:r>
      <w:r w:rsidR="00903A55">
        <w:rPr>
          <w:rFonts w:asciiTheme="majorBidi" w:hAnsiTheme="majorBidi" w:cstheme="majorBidi"/>
          <w:b/>
          <w:bCs/>
          <w:sz w:val="24"/>
          <w:szCs w:val="24"/>
        </w:rPr>
        <w:t>43</w:t>
      </w:r>
      <w:r w:rsidRPr="00A815D3">
        <w:rPr>
          <w:rFonts w:asciiTheme="majorBidi" w:hAnsiTheme="majorBidi" w:cstheme="majorBidi"/>
          <w:b/>
          <w:bCs/>
          <w:sz w:val="24"/>
          <w:szCs w:val="24"/>
        </w:rPr>
        <w:t xml:space="preserve">%) soit </w:t>
      </w:r>
      <w:r w:rsidR="009E54CC">
        <w:rPr>
          <w:rFonts w:asciiTheme="majorBidi" w:hAnsiTheme="majorBidi" w:cstheme="majorBidi"/>
          <w:b/>
          <w:bCs/>
          <w:sz w:val="24"/>
          <w:szCs w:val="24"/>
        </w:rPr>
        <w:t>8</w:t>
      </w:r>
      <w:r w:rsidR="00903A55">
        <w:rPr>
          <w:rFonts w:asciiTheme="majorBidi" w:hAnsiTheme="majorBidi" w:cstheme="majorBidi"/>
          <w:b/>
          <w:bCs/>
          <w:sz w:val="24"/>
          <w:szCs w:val="24"/>
        </w:rPr>
        <w:t>4,45</w:t>
      </w:r>
      <w:r w:rsidRPr="00A815D3">
        <w:rPr>
          <w:rFonts w:asciiTheme="majorBidi" w:hAnsiTheme="majorBidi" w:cstheme="majorBidi"/>
          <w:b/>
          <w:bCs/>
          <w:sz w:val="24"/>
          <w:szCs w:val="24"/>
        </w:rPr>
        <w:t>% de l’ensemble des recrutements.</w:t>
      </w:r>
    </w:p>
    <w:p w:rsidR="00190341" w:rsidRPr="00A815D3" w:rsidRDefault="00190341" w:rsidP="008B00FC">
      <w:pPr>
        <w:tabs>
          <w:tab w:val="left" w:pos="360"/>
        </w:tabs>
        <w:spacing w:before="120" w:after="120" w:line="360" w:lineRule="auto"/>
        <w:jc w:val="both"/>
        <w:rPr>
          <w:rFonts w:asciiTheme="majorBidi" w:hAnsiTheme="majorBidi" w:cstheme="majorBidi"/>
          <w:b/>
          <w:bCs/>
          <w:sz w:val="24"/>
          <w:szCs w:val="24"/>
        </w:rPr>
      </w:pPr>
      <w:r w:rsidRPr="00A815D3">
        <w:rPr>
          <w:rFonts w:asciiTheme="majorBidi" w:hAnsiTheme="majorBidi" w:cstheme="majorBidi"/>
          <w:b/>
          <w:bCs/>
          <w:sz w:val="24"/>
          <w:szCs w:val="24"/>
        </w:rPr>
        <w:t xml:space="preserve">Les recrutements par la voie des </w:t>
      </w:r>
      <w:r w:rsidR="008B00FC">
        <w:rPr>
          <w:rFonts w:asciiTheme="majorBidi" w:hAnsiTheme="majorBidi" w:cstheme="majorBidi"/>
          <w:b/>
          <w:bCs/>
          <w:sz w:val="24"/>
          <w:szCs w:val="24"/>
        </w:rPr>
        <w:t>E</w:t>
      </w:r>
      <w:r w:rsidRPr="00A815D3">
        <w:rPr>
          <w:rFonts w:asciiTheme="majorBidi" w:hAnsiTheme="majorBidi" w:cstheme="majorBidi"/>
          <w:b/>
          <w:bCs/>
          <w:sz w:val="24"/>
          <w:szCs w:val="24"/>
        </w:rPr>
        <w:t>coles représentent 8</w:t>
      </w:r>
      <w:r w:rsidR="009E54CC">
        <w:rPr>
          <w:rFonts w:asciiTheme="majorBidi" w:hAnsiTheme="majorBidi" w:cstheme="majorBidi"/>
          <w:b/>
          <w:bCs/>
          <w:sz w:val="24"/>
          <w:szCs w:val="24"/>
        </w:rPr>
        <w:t>5.9</w:t>
      </w:r>
      <w:r w:rsidRPr="00A815D3">
        <w:rPr>
          <w:rFonts w:asciiTheme="majorBidi" w:hAnsiTheme="majorBidi" w:cstheme="majorBidi"/>
          <w:b/>
          <w:bCs/>
          <w:sz w:val="24"/>
          <w:szCs w:val="24"/>
        </w:rPr>
        <w:t xml:space="preserve">% tandis que </w:t>
      </w:r>
      <w:r w:rsidR="009E54CC">
        <w:rPr>
          <w:rFonts w:asciiTheme="majorBidi" w:hAnsiTheme="majorBidi" w:cstheme="majorBidi"/>
          <w:b/>
          <w:bCs/>
          <w:sz w:val="24"/>
          <w:szCs w:val="24"/>
        </w:rPr>
        <w:t>14.1</w:t>
      </w:r>
      <w:r w:rsidRPr="00A815D3">
        <w:rPr>
          <w:rFonts w:asciiTheme="majorBidi" w:hAnsiTheme="majorBidi" w:cstheme="majorBidi"/>
          <w:b/>
          <w:bCs/>
          <w:sz w:val="24"/>
          <w:szCs w:val="24"/>
        </w:rPr>
        <w:t xml:space="preserve">% des postes sont ouverts aux recrutements directs. </w:t>
      </w:r>
    </w:p>
    <w:p w:rsidR="00190341" w:rsidRPr="00A815D3" w:rsidRDefault="00190341" w:rsidP="00190341">
      <w:pPr>
        <w:tabs>
          <w:tab w:val="left" w:pos="360"/>
        </w:tabs>
        <w:spacing w:before="120" w:after="120" w:line="360" w:lineRule="auto"/>
        <w:jc w:val="both"/>
        <w:rPr>
          <w:rFonts w:asciiTheme="majorBidi" w:hAnsiTheme="majorBidi" w:cstheme="majorBidi"/>
          <w:b/>
          <w:bCs/>
          <w:sz w:val="24"/>
          <w:szCs w:val="24"/>
        </w:rPr>
      </w:pPr>
    </w:p>
    <w:p w:rsidR="00190341" w:rsidRPr="00A815D3" w:rsidRDefault="00190341" w:rsidP="009E54CC">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 xml:space="preserve">*Au niveau des </w:t>
      </w:r>
      <w:r w:rsidR="009E54CC">
        <w:rPr>
          <w:rFonts w:asciiTheme="majorBidi" w:hAnsiTheme="majorBidi" w:cstheme="majorBidi"/>
          <w:b/>
          <w:bCs/>
          <w:sz w:val="24"/>
          <w:szCs w:val="24"/>
        </w:rPr>
        <w:t xml:space="preserve">entités publiques </w:t>
      </w:r>
      <w:r w:rsidRPr="00A815D3">
        <w:rPr>
          <w:rFonts w:asciiTheme="majorBidi" w:hAnsiTheme="majorBidi" w:cstheme="majorBidi"/>
          <w:b/>
          <w:bCs/>
          <w:sz w:val="24"/>
          <w:szCs w:val="24"/>
        </w:rPr>
        <w:t>la CNC a organisé le concours au profit de l</w:t>
      </w:r>
      <w:r w:rsidR="009E54CC">
        <w:rPr>
          <w:rFonts w:asciiTheme="majorBidi" w:hAnsiTheme="majorBidi" w:cstheme="majorBidi"/>
          <w:b/>
          <w:bCs/>
          <w:sz w:val="24"/>
          <w:szCs w:val="24"/>
        </w:rPr>
        <w:t>a SOMELEC</w:t>
      </w:r>
      <w:r w:rsidRPr="00A815D3">
        <w:rPr>
          <w:rFonts w:asciiTheme="majorBidi" w:hAnsiTheme="majorBidi" w:cstheme="majorBidi"/>
          <w:sz w:val="24"/>
          <w:szCs w:val="24"/>
        </w:rPr>
        <w:t>.</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 xml:space="preserve">Le tableau ci-dessous présente l’évolution des frais afférents aux concours organisés depuis 2012 </w:t>
      </w:r>
    </w:p>
    <w:p w:rsidR="00190341" w:rsidRPr="00A815D3" w:rsidRDefault="00190341" w:rsidP="00190341">
      <w:pPr>
        <w:tabs>
          <w:tab w:val="left" w:pos="360"/>
        </w:tabs>
        <w:spacing w:before="120" w:after="120" w:line="360" w:lineRule="auto"/>
        <w:jc w:val="both"/>
        <w:rPr>
          <w:rFonts w:asciiTheme="majorBidi" w:hAnsiTheme="majorBidi" w:cstheme="majorBidi"/>
          <w:b/>
          <w:bCs/>
          <w:color w:val="FF0000"/>
          <w:sz w:val="24"/>
          <w:szCs w:val="24"/>
        </w:rPr>
      </w:pPr>
    </w:p>
    <w:tbl>
      <w:tblPr>
        <w:tblStyle w:val="Grilledutableau"/>
        <w:tblW w:w="0" w:type="auto"/>
        <w:tblLook w:val="04A0"/>
      </w:tblPr>
      <w:tblGrid>
        <w:gridCol w:w="4531"/>
        <w:gridCol w:w="3686"/>
      </w:tblGrid>
      <w:tr w:rsidR="00190341" w:rsidRPr="00A815D3" w:rsidTr="00B36A58">
        <w:tc>
          <w:tcPr>
            <w:tcW w:w="4531" w:type="dxa"/>
            <w:shd w:val="clear" w:color="auto" w:fill="BFBFBF" w:themeFill="background1" w:themeFillShade="BF"/>
          </w:tcPr>
          <w:p w:rsidR="00190341" w:rsidRPr="00A815D3" w:rsidRDefault="009E54CC" w:rsidP="00B36A58">
            <w:pPr>
              <w:tabs>
                <w:tab w:val="left" w:pos="360"/>
              </w:tabs>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A</w:t>
            </w:r>
            <w:r w:rsidR="00190341" w:rsidRPr="00A815D3">
              <w:rPr>
                <w:rFonts w:asciiTheme="majorBidi" w:hAnsiTheme="majorBidi" w:cstheme="majorBidi"/>
                <w:sz w:val="24"/>
                <w:szCs w:val="24"/>
              </w:rPr>
              <w:t>nnées</w:t>
            </w:r>
          </w:p>
        </w:tc>
        <w:tc>
          <w:tcPr>
            <w:tcW w:w="3686" w:type="dxa"/>
            <w:shd w:val="clear" w:color="auto" w:fill="BFBFBF" w:themeFill="background1" w:themeFillShade="BF"/>
          </w:tcPr>
          <w:p w:rsidR="00190341" w:rsidRPr="00A815D3" w:rsidRDefault="009E54CC" w:rsidP="00B36A58">
            <w:pPr>
              <w:tabs>
                <w:tab w:val="left" w:pos="360"/>
              </w:tabs>
              <w:spacing w:before="120" w:after="120" w:line="360" w:lineRule="auto"/>
              <w:jc w:val="right"/>
              <w:rPr>
                <w:rFonts w:asciiTheme="majorBidi" w:hAnsiTheme="majorBidi" w:cstheme="majorBidi"/>
                <w:sz w:val="24"/>
                <w:szCs w:val="24"/>
              </w:rPr>
            </w:pPr>
            <w:r>
              <w:rPr>
                <w:rFonts w:asciiTheme="majorBidi" w:hAnsiTheme="majorBidi" w:cstheme="majorBidi"/>
                <w:sz w:val="24"/>
                <w:szCs w:val="24"/>
              </w:rPr>
              <w:t>M</w:t>
            </w:r>
            <w:r w:rsidR="00190341" w:rsidRPr="00A815D3">
              <w:rPr>
                <w:rFonts w:asciiTheme="majorBidi" w:hAnsiTheme="majorBidi" w:cstheme="majorBidi"/>
                <w:sz w:val="24"/>
                <w:szCs w:val="24"/>
              </w:rPr>
              <w:t>ontants</w:t>
            </w:r>
          </w:p>
        </w:tc>
      </w:tr>
      <w:tr w:rsidR="00190341" w:rsidRPr="00A815D3" w:rsidTr="00B36A58">
        <w:tc>
          <w:tcPr>
            <w:tcW w:w="4531" w:type="dxa"/>
          </w:tcPr>
          <w:p w:rsidR="00190341" w:rsidRPr="00A815D3" w:rsidRDefault="00190341" w:rsidP="00B36A58">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2012</w:t>
            </w:r>
          </w:p>
        </w:tc>
        <w:tc>
          <w:tcPr>
            <w:tcW w:w="3686" w:type="dxa"/>
          </w:tcPr>
          <w:p w:rsidR="00190341" w:rsidRPr="00A815D3" w:rsidRDefault="00190341" w:rsidP="00B36A58">
            <w:pPr>
              <w:tabs>
                <w:tab w:val="left" w:pos="360"/>
              </w:tabs>
              <w:spacing w:before="120" w:after="120" w:line="360" w:lineRule="auto"/>
              <w:jc w:val="right"/>
              <w:rPr>
                <w:rFonts w:asciiTheme="majorBidi" w:hAnsiTheme="majorBidi" w:cstheme="majorBidi"/>
                <w:sz w:val="24"/>
                <w:szCs w:val="24"/>
              </w:rPr>
            </w:pPr>
            <w:r w:rsidRPr="00A815D3">
              <w:rPr>
                <w:rFonts w:asciiTheme="majorBidi" w:hAnsiTheme="majorBidi" w:cstheme="majorBidi"/>
                <w:sz w:val="24"/>
                <w:szCs w:val="24"/>
              </w:rPr>
              <w:t>85 415 420</w:t>
            </w:r>
          </w:p>
        </w:tc>
      </w:tr>
      <w:tr w:rsidR="00190341" w:rsidRPr="00A815D3" w:rsidTr="00B36A58">
        <w:tc>
          <w:tcPr>
            <w:tcW w:w="4531" w:type="dxa"/>
          </w:tcPr>
          <w:p w:rsidR="00190341" w:rsidRPr="00A815D3" w:rsidRDefault="00190341" w:rsidP="00B36A58">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2013</w:t>
            </w:r>
          </w:p>
        </w:tc>
        <w:tc>
          <w:tcPr>
            <w:tcW w:w="3686" w:type="dxa"/>
          </w:tcPr>
          <w:p w:rsidR="00190341" w:rsidRPr="00A815D3" w:rsidRDefault="00190341" w:rsidP="00B36A58">
            <w:pPr>
              <w:tabs>
                <w:tab w:val="left" w:pos="360"/>
              </w:tabs>
              <w:spacing w:before="120" w:after="120" w:line="360" w:lineRule="auto"/>
              <w:jc w:val="right"/>
              <w:rPr>
                <w:rFonts w:asciiTheme="majorBidi" w:hAnsiTheme="majorBidi" w:cstheme="majorBidi"/>
                <w:sz w:val="24"/>
                <w:szCs w:val="24"/>
              </w:rPr>
            </w:pPr>
            <w:r w:rsidRPr="00A815D3">
              <w:rPr>
                <w:rFonts w:asciiTheme="majorBidi" w:hAnsiTheme="majorBidi" w:cstheme="majorBidi"/>
                <w:sz w:val="24"/>
                <w:szCs w:val="24"/>
              </w:rPr>
              <w:t>107 235 400</w:t>
            </w:r>
          </w:p>
        </w:tc>
      </w:tr>
      <w:tr w:rsidR="00190341" w:rsidRPr="00A815D3" w:rsidTr="00B36A58">
        <w:tc>
          <w:tcPr>
            <w:tcW w:w="4531" w:type="dxa"/>
          </w:tcPr>
          <w:p w:rsidR="00190341" w:rsidRPr="00A815D3" w:rsidRDefault="00190341" w:rsidP="00B36A58">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2014</w:t>
            </w:r>
          </w:p>
        </w:tc>
        <w:tc>
          <w:tcPr>
            <w:tcW w:w="3686" w:type="dxa"/>
          </w:tcPr>
          <w:p w:rsidR="00190341" w:rsidRPr="00A815D3" w:rsidRDefault="00190341" w:rsidP="00B36A58">
            <w:pPr>
              <w:tabs>
                <w:tab w:val="left" w:pos="360"/>
              </w:tabs>
              <w:spacing w:before="120" w:after="120" w:line="360" w:lineRule="auto"/>
              <w:jc w:val="right"/>
              <w:rPr>
                <w:rFonts w:asciiTheme="majorBidi" w:hAnsiTheme="majorBidi" w:cstheme="majorBidi"/>
                <w:sz w:val="24"/>
                <w:szCs w:val="24"/>
              </w:rPr>
            </w:pPr>
            <w:r w:rsidRPr="00A815D3">
              <w:rPr>
                <w:rFonts w:asciiTheme="majorBidi" w:hAnsiTheme="majorBidi" w:cstheme="majorBidi"/>
                <w:sz w:val="24"/>
                <w:szCs w:val="24"/>
              </w:rPr>
              <w:t>124 343 390</w:t>
            </w:r>
          </w:p>
        </w:tc>
      </w:tr>
      <w:tr w:rsidR="00190341" w:rsidRPr="00A815D3" w:rsidTr="00B36A58">
        <w:tc>
          <w:tcPr>
            <w:tcW w:w="4531" w:type="dxa"/>
          </w:tcPr>
          <w:p w:rsidR="00190341" w:rsidRPr="00A815D3" w:rsidRDefault="00190341" w:rsidP="00B36A58">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2015</w:t>
            </w:r>
          </w:p>
        </w:tc>
        <w:tc>
          <w:tcPr>
            <w:tcW w:w="3686" w:type="dxa"/>
          </w:tcPr>
          <w:p w:rsidR="00190341" w:rsidRPr="00A815D3" w:rsidRDefault="00190341" w:rsidP="00B36A58">
            <w:pPr>
              <w:tabs>
                <w:tab w:val="left" w:pos="360"/>
              </w:tabs>
              <w:spacing w:before="120" w:after="120" w:line="360" w:lineRule="auto"/>
              <w:jc w:val="right"/>
              <w:rPr>
                <w:rFonts w:asciiTheme="majorBidi" w:hAnsiTheme="majorBidi" w:cstheme="majorBidi"/>
                <w:sz w:val="24"/>
                <w:szCs w:val="24"/>
              </w:rPr>
            </w:pPr>
            <w:r w:rsidRPr="00A815D3">
              <w:rPr>
                <w:rFonts w:asciiTheme="majorBidi" w:hAnsiTheme="majorBidi" w:cstheme="majorBidi"/>
                <w:sz w:val="24"/>
                <w:szCs w:val="24"/>
              </w:rPr>
              <w:t>138 137 848</w:t>
            </w:r>
          </w:p>
        </w:tc>
      </w:tr>
      <w:tr w:rsidR="009E54CC" w:rsidRPr="00A815D3" w:rsidTr="00B36A58">
        <w:tc>
          <w:tcPr>
            <w:tcW w:w="4531" w:type="dxa"/>
          </w:tcPr>
          <w:p w:rsidR="009E54CC" w:rsidRPr="00A815D3" w:rsidRDefault="009E54CC" w:rsidP="00B36A58">
            <w:pPr>
              <w:tabs>
                <w:tab w:val="left" w:pos="360"/>
              </w:tabs>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2016</w:t>
            </w:r>
          </w:p>
        </w:tc>
        <w:tc>
          <w:tcPr>
            <w:tcW w:w="3686" w:type="dxa"/>
          </w:tcPr>
          <w:p w:rsidR="009E54CC" w:rsidRPr="00A815D3" w:rsidRDefault="009E54CC" w:rsidP="00B36A58">
            <w:pPr>
              <w:tabs>
                <w:tab w:val="left" w:pos="360"/>
              </w:tabs>
              <w:spacing w:before="120" w:after="120" w:line="360" w:lineRule="auto"/>
              <w:jc w:val="right"/>
              <w:rPr>
                <w:rFonts w:asciiTheme="majorBidi" w:hAnsiTheme="majorBidi" w:cstheme="majorBidi"/>
                <w:sz w:val="24"/>
                <w:szCs w:val="24"/>
              </w:rPr>
            </w:pPr>
            <w:r>
              <w:rPr>
                <w:rFonts w:asciiTheme="majorBidi" w:hAnsiTheme="majorBidi" w:cstheme="majorBidi"/>
                <w:sz w:val="24"/>
                <w:szCs w:val="24"/>
              </w:rPr>
              <w:t xml:space="preserve">123 105 428 </w:t>
            </w:r>
          </w:p>
        </w:tc>
      </w:tr>
    </w:tbl>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p>
    <w:p w:rsidR="00190341" w:rsidRPr="00A815D3" w:rsidRDefault="00190341" w:rsidP="00190341">
      <w:pPr>
        <w:numPr>
          <w:ilvl w:val="0"/>
          <w:numId w:val="5"/>
        </w:numPr>
        <w:tabs>
          <w:tab w:val="clear" w:pos="720"/>
          <w:tab w:val="num" w:pos="360"/>
        </w:tabs>
        <w:spacing w:before="120" w:after="120" w:line="360" w:lineRule="auto"/>
        <w:ind w:left="360" w:hanging="360"/>
        <w:jc w:val="both"/>
        <w:rPr>
          <w:rFonts w:asciiTheme="majorBidi" w:hAnsiTheme="majorBidi" w:cstheme="majorBidi"/>
          <w:b/>
          <w:bCs/>
          <w:sz w:val="24"/>
          <w:szCs w:val="24"/>
        </w:rPr>
      </w:pPr>
      <w:r w:rsidRPr="00A815D3">
        <w:rPr>
          <w:rFonts w:asciiTheme="majorBidi" w:hAnsiTheme="majorBidi" w:cstheme="majorBidi"/>
          <w:b/>
          <w:bCs/>
          <w:sz w:val="24"/>
          <w:szCs w:val="24"/>
        </w:rPr>
        <w:br w:type="page"/>
      </w:r>
      <w:r w:rsidRPr="00A815D3">
        <w:rPr>
          <w:rFonts w:asciiTheme="majorBidi" w:hAnsiTheme="majorBidi" w:cstheme="majorBidi"/>
          <w:b/>
          <w:bCs/>
          <w:sz w:val="24"/>
          <w:szCs w:val="24"/>
        </w:rPr>
        <w:lastRenderedPageBreak/>
        <w:t>Synthèse des activités de la Commission Nationale des Concours</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La CNC a pu réaliser, en plus de l’organisation des concours ci-dessus mentionnés, les tâches ci-après :</w:t>
      </w:r>
    </w:p>
    <w:p w:rsidR="00190341" w:rsidRPr="00A815D3" w:rsidRDefault="00190341" w:rsidP="009E54CC">
      <w:pPr>
        <w:pStyle w:val="Paragraphedeliste"/>
        <w:numPr>
          <w:ilvl w:val="0"/>
          <w:numId w:val="7"/>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Elaboration d’un projet de budget pour l’année 201</w:t>
      </w:r>
      <w:r w:rsidR="009E54CC">
        <w:rPr>
          <w:rFonts w:asciiTheme="majorBidi" w:hAnsiTheme="majorBidi" w:cstheme="majorBidi"/>
          <w:sz w:val="24"/>
          <w:szCs w:val="24"/>
        </w:rPr>
        <w:t>7</w:t>
      </w:r>
      <w:r w:rsidRPr="00A815D3">
        <w:rPr>
          <w:rFonts w:asciiTheme="majorBidi" w:hAnsiTheme="majorBidi" w:cstheme="majorBidi"/>
          <w:sz w:val="24"/>
          <w:szCs w:val="24"/>
        </w:rPr>
        <w:t xml:space="preserve">. Ce projet a été intégré par le </w:t>
      </w:r>
      <w:r w:rsidR="00903A55">
        <w:rPr>
          <w:rFonts w:asciiTheme="majorBidi" w:hAnsiTheme="majorBidi" w:cstheme="majorBidi"/>
          <w:sz w:val="24"/>
          <w:szCs w:val="24"/>
        </w:rPr>
        <w:t xml:space="preserve">Ministère </w:t>
      </w:r>
      <w:r w:rsidRPr="00A815D3">
        <w:rPr>
          <w:rFonts w:asciiTheme="majorBidi" w:hAnsiTheme="majorBidi" w:cstheme="majorBidi"/>
          <w:sz w:val="24"/>
          <w:szCs w:val="24"/>
        </w:rPr>
        <w:t>Secrétariat Général du Gouvernement à la loi de finances 201</w:t>
      </w:r>
      <w:r w:rsidR="009E54CC">
        <w:rPr>
          <w:rFonts w:asciiTheme="majorBidi" w:hAnsiTheme="majorBidi" w:cstheme="majorBidi"/>
          <w:sz w:val="24"/>
          <w:szCs w:val="24"/>
        </w:rPr>
        <w:t>7</w:t>
      </w:r>
      <w:r w:rsidRPr="00A815D3">
        <w:rPr>
          <w:rFonts w:asciiTheme="majorBidi" w:hAnsiTheme="majorBidi" w:cstheme="majorBidi"/>
          <w:sz w:val="24"/>
          <w:szCs w:val="24"/>
        </w:rPr>
        <w:t> ;</w:t>
      </w:r>
    </w:p>
    <w:p w:rsidR="00190341" w:rsidRPr="00A815D3" w:rsidRDefault="00190341" w:rsidP="009E54CC">
      <w:pPr>
        <w:pStyle w:val="Paragraphedeliste"/>
        <w:numPr>
          <w:ilvl w:val="0"/>
          <w:numId w:val="6"/>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 xml:space="preserve">Amélioration du contenu du Site internet de la Commission: </w:t>
      </w:r>
      <w:hyperlink r:id="rId8" w:history="1">
        <w:r w:rsidRPr="00A815D3">
          <w:rPr>
            <w:rStyle w:val="Lienhypertexte"/>
            <w:rFonts w:asciiTheme="majorBidi" w:hAnsiTheme="majorBidi" w:cstheme="majorBidi"/>
            <w:sz w:val="24"/>
            <w:szCs w:val="24"/>
          </w:rPr>
          <w:t>www.cnc.gov.mr</w:t>
        </w:r>
      </w:hyperlink>
      <w:r w:rsidRPr="00A815D3">
        <w:rPr>
          <w:rFonts w:asciiTheme="majorBidi" w:hAnsiTheme="majorBidi" w:cstheme="majorBidi"/>
          <w:sz w:val="24"/>
          <w:szCs w:val="24"/>
        </w:rPr>
        <w:t xml:space="preserve">; et mobilisation d’un consultant pour la gestion de celui-ci et la création de la base de données et du fichier des personnes ressources. Une nouvelle version du site est en cours de test avec le concours de la DGTIC. </w:t>
      </w:r>
    </w:p>
    <w:p w:rsidR="00190341" w:rsidRDefault="00190341" w:rsidP="00103EC2">
      <w:pPr>
        <w:pStyle w:val="Paragraphedeliste"/>
        <w:numPr>
          <w:ilvl w:val="0"/>
          <w:numId w:val="6"/>
        </w:num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La Commission a initié </w:t>
      </w:r>
      <w:r w:rsidR="00103EC2">
        <w:rPr>
          <w:rFonts w:asciiTheme="majorBidi" w:hAnsiTheme="majorBidi" w:cstheme="majorBidi"/>
          <w:color w:val="FF0000"/>
          <w:sz w:val="24"/>
          <w:szCs w:val="24"/>
        </w:rPr>
        <w:t>77</w:t>
      </w:r>
      <w:r w:rsidRPr="00A815D3">
        <w:rPr>
          <w:rFonts w:asciiTheme="majorBidi" w:hAnsiTheme="majorBidi" w:cstheme="majorBidi"/>
          <w:sz w:val="24"/>
          <w:szCs w:val="24"/>
        </w:rPr>
        <w:t xml:space="preserve"> correspondances adressées aux différentes administrations concernées de près ou de loin par l’organisation de concours et a pris </w:t>
      </w:r>
      <w:r w:rsidR="00103EC2">
        <w:rPr>
          <w:rFonts w:asciiTheme="majorBidi" w:hAnsiTheme="majorBidi" w:cstheme="majorBidi"/>
          <w:color w:val="FF0000"/>
          <w:sz w:val="24"/>
          <w:szCs w:val="24"/>
        </w:rPr>
        <w:t>17</w:t>
      </w:r>
      <w:r w:rsidRPr="00A815D3">
        <w:rPr>
          <w:rFonts w:asciiTheme="majorBidi" w:hAnsiTheme="majorBidi" w:cstheme="majorBidi"/>
          <w:sz w:val="24"/>
          <w:szCs w:val="24"/>
        </w:rPr>
        <w:t xml:space="preserve"> décisions portant désignation de jurys. </w:t>
      </w:r>
    </w:p>
    <w:p w:rsidR="00103EC2" w:rsidRPr="00A815D3" w:rsidRDefault="00103EC2" w:rsidP="00103EC2">
      <w:pPr>
        <w:pStyle w:val="Paragraphedeliste"/>
        <w:tabs>
          <w:tab w:val="left" w:pos="360"/>
        </w:tabs>
        <w:spacing w:before="120" w:after="120" w:line="360" w:lineRule="auto"/>
        <w:jc w:val="both"/>
        <w:rPr>
          <w:rFonts w:asciiTheme="majorBidi" w:hAnsiTheme="majorBidi" w:cstheme="majorBidi"/>
          <w:sz w:val="24"/>
          <w:szCs w:val="24"/>
        </w:rPr>
      </w:pPr>
    </w:p>
    <w:p w:rsidR="00190341" w:rsidRPr="00A815D3" w:rsidRDefault="00190341" w:rsidP="00190341">
      <w:pPr>
        <w:numPr>
          <w:ilvl w:val="0"/>
          <w:numId w:val="5"/>
        </w:numPr>
        <w:tabs>
          <w:tab w:val="clear" w:pos="720"/>
          <w:tab w:val="num" w:pos="360"/>
        </w:tabs>
        <w:spacing w:before="120" w:after="120" w:line="360" w:lineRule="auto"/>
        <w:ind w:left="360" w:hanging="360"/>
        <w:jc w:val="both"/>
        <w:rPr>
          <w:rFonts w:asciiTheme="majorBidi" w:hAnsiTheme="majorBidi" w:cstheme="majorBidi"/>
          <w:b/>
          <w:bCs/>
          <w:sz w:val="24"/>
          <w:szCs w:val="24"/>
        </w:rPr>
      </w:pPr>
      <w:r w:rsidRPr="00A815D3">
        <w:rPr>
          <w:rFonts w:asciiTheme="majorBidi" w:hAnsiTheme="majorBidi" w:cstheme="majorBidi"/>
          <w:b/>
          <w:bCs/>
          <w:sz w:val="24"/>
          <w:szCs w:val="24"/>
        </w:rPr>
        <w:t>Difficultés rencontrées sur le plan matériel</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D’une manière générale l’organisation de la surveillance continue à poser des problèmes liés notamment à une discipline insuffisante des surveillants (présence et respect des consignes) et des candidats habitués souvent à profiter de la complaisance de certains encadreurs.</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Ce manque de professionnalisme a été, chaque fois que c’est possible, corrigé par l’accompagnement, la collaboration et l’assistance de la Commission.</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b/>
          <w:bCs/>
          <w:sz w:val="24"/>
          <w:szCs w:val="24"/>
        </w:rPr>
        <w:t>Sur le plan de l’application de la réglementation</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 xml:space="preserve">La plupart des observations faites dans les rapports de 2009 et de 2010 demeurent toujours valables et sont reconduites à nouveau. </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La création de la Commission Nationale des Concours en 1993 n’a pas été accompagnée par son insertion réelle et effective dans le dispositif juridique existant. L’article 53 de la loi 93-09 a reconduit des dispositions antérieures qui stipulaient que « la nature et le programme des épreuves des concours, l’ouverture du concours, la date et le lieu du déroulement des épreuves, le nombre des places offertes et la liste des candidats admis à concourir sont fixés par arrêté du Ministre chargé de la Fonction Publique pour les corps à caractère interministériel, et par arrêté conjoint du même ministre et du ministre dont dépend l’emploi pour les autres corps », sans tenir compte des dispositions de l’article 54 qui suit et qui créé la CNC.</w:t>
      </w:r>
    </w:p>
    <w:p w:rsidR="00190341" w:rsidRPr="00A815D3" w:rsidRDefault="00190341" w:rsidP="00190341">
      <w:pPr>
        <w:tabs>
          <w:tab w:val="left" w:pos="360"/>
        </w:tabs>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lastRenderedPageBreak/>
        <w:t>Le décret 98-022 du 19 Avril 1998 relatif au régime commun des concours administratifs et examens professionnels précise dans son article 5 que la Commission Nationale des Concours «détermine et organise la nature de l’opération de sélection appropriée », tandis que l’article 13 du même décret permet à la commission de surveillance, subdivision du jury de saisir directement les autorités administratives (Ministre chargé de la Fonction Publique et ministre bénéficiaire) !</w:t>
      </w:r>
    </w:p>
    <w:p w:rsidR="00190341" w:rsidRPr="00A815D3" w:rsidRDefault="00190341" w:rsidP="00190341">
      <w:pPr>
        <w:tabs>
          <w:tab w:val="left" w:pos="360"/>
        </w:tabs>
        <w:spacing w:before="120" w:after="120" w:line="360" w:lineRule="auto"/>
        <w:jc w:val="both"/>
        <w:rPr>
          <w:rFonts w:asciiTheme="majorBidi" w:hAnsiTheme="majorBidi" w:cstheme="majorBidi"/>
          <w:b/>
          <w:bCs/>
          <w:sz w:val="24"/>
          <w:szCs w:val="24"/>
        </w:rPr>
      </w:pPr>
      <w:r w:rsidRPr="00A815D3">
        <w:rPr>
          <w:rFonts w:asciiTheme="majorBidi" w:hAnsiTheme="majorBidi" w:cstheme="majorBidi"/>
          <w:b/>
          <w:bCs/>
          <w:sz w:val="24"/>
          <w:szCs w:val="24"/>
        </w:rPr>
        <w:t>Observations particulières</w:t>
      </w:r>
    </w:p>
    <w:p w:rsidR="00190341" w:rsidRPr="00A815D3" w:rsidRDefault="00190341" w:rsidP="00B36A58">
      <w:pPr>
        <w:tabs>
          <w:tab w:val="left" w:pos="360"/>
        </w:tabs>
        <w:spacing w:before="120" w:after="120" w:line="360" w:lineRule="auto"/>
        <w:ind w:firstLine="12"/>
        <w:jc w:val="both"/>
        <w:rPr>
          <w:rFonts w:asciiTheme="majorBidi" w:hAnsiTheme="majorBidi" w:cstheme="majorBidi"/>
          <w:sz w:val="24"/>
          <w:szCs w:val="24"/>
        </w:rPr>
      </w:pPr>
      <w:r w:rsidRPr="00A815D3">
        <w:rPr>
          <w:rFonts w:asciiTheme="majorBidi" w:hAnsiTheme="majorBidi" w:cstheme="majorBidi"/>
          <w:sz w:val="24"/>
          <w:szCs w:val="24"/>
        </w:rPr>
        <w:t xml:space="preserve">Après </w:t>
      </w:r>
      <w:r w:rsidR="00B36A58">
        <w:rPr>
          <w:rFonts w:asciiTheme="majorBidi" w:hAnsiTheme="majorBidi" w:cstheme="majorBidi"/>
          <w:sz w:val="24"/>
          <w:szCs w:val="24"/>
        </w:rPr>
        <w:t>huit</w:t>
      </w:r>
      <w:r w:rsidRPr="00A815D3">
        <w:rPr>
          <w:rFonts w:asciiTheme="majorBidi" w:hAnsiTheme="majorBidi" w:cstheme="majorBidi"/>
          <w:sz w:val="24"/>
          <w:szCs w:val="24"/>
        </w:rPr>
        <w:t xml:space="preserve"> années de travail nous pouvons relever les quelques observations générales ci-après :</w:t>
      </w:r>
    </w:p>
    <w:p w:rsidR="00190341" w:rsidRPr="00A815D3" w:rsidRDefault="00190341" w:rsidP="00190341">
      <w:pPr>
        <w:numPr>
          <w:ilvl w:val="0"/>
          <w:numId w:val="3"/>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La poursuite de l’amélioration du processus de planification des opérations d’organisation des concours. Toutefois cette amélioration n’a pas encore permis aux différents établissements de formation des fonctionnaires de commencer leur scolarité dans les délais ordinaires (rentrée scolaire habituelle) ;</w:t>
      </w:r>
    </w:p>
    <w:p w:rsidR="00190341" w:rsidRPr="00A815D3" w:rsidRDefault="00190341" w:rsidP="00190341">
      <w:pPr>
        <w:numPr>
          <w:ilvl w:val="0"/>
          <w:numId w:val="3"/>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la mobilisation des moyens nécessaires à l’organisation des concours continue à poser problème même si la régularisation par le Ministère des Finances se fait dans des conditions en général satisfaisantes. La modification de l’article 20 du décret 98-022 ci-dessus mentionné a contribué, certes à doter la Commission de dotations destinées à la couverture des frais des concours. Toutefois ces dotations demeurent insuffisantes et n’empêchent pas de recourir à des dotations complémentaires auprès du Ministère des Finances;</w:t>
      </w:r>
    </w:p>
    <w:p w:rsidR="00190341" w:rsidRPr="00A815D3" w:rsidRDefault="00190341" w:rsidP="00190341">
      <w:pPr>
        <w:numPr>
          <w:ilvl w:val="0"/>
          <w:numId w:val="3"/>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la faible diffusion de la réglementation relative aux concours au sein des administrations et la méconnaissance de celle-ci par la plupart des fonctionnaires disponibles pour faire partie des jurys.</w:t>
      </w:r>
    </w:p>
    <w:p w:rsidR="00190341" w:rsidRPr="00A815D3" w:rsidRDefault="00190341" w:rsidP="00190341">
      <w:pPr>
        <w:spacing w:before="120" w:after="120" w:line="360" w:lineRule="auto"/>
        <w:jc w:val="both"/>
        <w:rPr>
          <w:rFonts w:asciiTheme="majorBidi" w:hAnsiTheme="majorBidi" w:cstheme="majorBidi"/>
          <w:sz w:val="24"/>
          <w:szCs w:val="24"/>
        </w:rPr>
      </w:pPr>
    </w:p>
    <w:p w:rsidR="00190341" w:rsidRPr="00A815D3" w:rsidRDefault="00190341" w:rsidP="00190341">
      <w:pPr>
        <w:numPr>
          <w:ilvl w:val="0"/>
          <w:numId w:val="5"/>
        </w:numPr>
        <w:tabs>
          <w:tab w:val="clear" w:pos="720"/>
          <w:tab w:val="num" w:pos="360"/>
        </w:tabs>
        <w:spacing w:before="120" w:after="120" w:line="360" w:lineRule="auto"/>
        <w:ind w:left="360" w:hanging="360"/>
        <w:jc w:val="both"/>
        <w:rPr>
          <w:rFonts w:asciiTheme="majorBidi" w:hAnsiTheme="majorBidi" w:cstheme="majorBidi"/>
          <w:b/>
          <w:bCs/>
          <w:sz w:val="24"/>
          <w:szCs w:val="24"/>
        </w:rPr>
      </w:pPr>
      <w:r w:rsidRPr="00A815D3">
        <w:rPr>
          <w:rFonts w:asciiTheme="majorBidi" w:hAnsiTheme="majorBidi" w:cstheme="majorBidi"/>
          <w:b/>
          <w:bCs/>
          <w:sz w:val="24"/>
          <w:szCs w:val="24"/>
        </w:rPr>
        <w:t>Recommandations générales destinées à renforcer le professionnalisme et la transparence des concours</w:t>
      </w:r>
    </w:p>
    <w:p w:rsidR="00190341" w:rsidRPr="00A815D3" w:rsidRDefault="00190341" w:rsidP="00190341">
      <w:pPr>
        <w:tabs>
          <w:tab w:val="left" w:pos="360"/>
        </w:tabs>
        <w:spacing w:before="120" w:after="120" w:line="360" w:lineRule="auto"/>
        <w:ind w:firstLine="708"/>
        <w:jc w:val="both"/>
        <w:rPr>
          <w:rFonts w:asciiTheme="majorBidi" w:hAnsiTheme="majorBidi" w:cstheme="majorBidi"/>
          <w:sz w:val="24"/>
          <w:szCs w:val="24"/>
        </w:rPr>
      </w:pPr>
      <w:r w:rsidRPr="00A815D3">
        <w:rPr>
          <w:rFonts w:asciiTheme="majorBidi" w:hAnsiTheme="majorBidi" w:cstheme="majorBidi"/>
          <w:sz w:val="24"/>
          <w:szCs w:val="24"/>
        </w:rPr>
        <w:t>Il est important d’entamer des actions de sensibilisation des gestionnaires des RH dans les ministères et EPA sur les thèmes relatifs au recrutement : identification des besoins, élaboration de plans de formation et de recrutement, organisation des concours administratifs. Tous les établissements de formation de fonctionnaires doivent être mis à contribution et notamment l’ENAJM.</w:t>
      </w:r>
    </w:p>
    <w:p w:rsidR="00190341" w:rsidRPr="00A815D3" w:rsidRDefault="00190341" w:rsidP="00190341">
      <w:pPr>
        <w:tabs>
          <w:tab w:val="left" w:pos="360"/>
        </w:tabs>
        <w:spacing w:before="120" w:after="120" w:line="360" w:lineRule="auto"/>
        <w:ind w:firstLine="708"/>
        <w:jc w:val="both"/>
        <w:rPr>
          <w:rFonts w:asciiTheme="majorBidi" w:hAnsiTheme="majorBidi" w:cstheme="majorBidi"/>
          <w:sz w:val="24"/>
          <w:szCs w:val="24"/>
        </w:rPr>
      </w:pPr>
      <w:r w:rsidRPr="00A815D3">
        <w:rPr>
          <w:rFonts w:asciiTheme="majorBidi" w:hAnsiTheme="majorBidi" w:cstheme="majorBidi"/>
          <w:sz w:val="24"/>
          <w:szCs w:val="24"/>
        </w:rPr>
        <w:lastRenderedPageBreak/>
        <w:t>Il convient également de réviser les textes régissant les concours administratifs en vue d’harmoniser et de rendre cohérent le dispositif institutionnel des concours.</w:t>
      </w:r>
    </w:p>
    <w:p w:rsidR="00190341" w:rsidRPr="00A815D3" w:rsidRDefault="00190341" w:rsidP="00B36A58">
      <w:pPr>
        <w:numPr>
          <w:ilvl w:val="0"/>
          <w:numId w:val="5"/>
        </w:numPr>
        <w:tabs>
          <w:tab w:val="clear" w:pos="720"/>
          <w:tab w:val="num" w:pos="360"/>
        </w:tabs>
        <w:spacing w:before="120" w:after="120" w:line="360" w:lineRule="auto"/>
        <w:ind w:left="360" w:hanging="360"/>
        <w:jc w:val="both"/>
        <w:rPr>
          <w:rFonts w:asciiTheme="majorBidi" w:hAnsiTheme="majorBidi" w:cstheme="majorBidi"/>
          <w:sz w:val="24"/>
          <w:szCs w:val="24"/>
        </w:rPr>
      </w:pPr>
      <w:r w:rsidRPr="00A815D3">
        <w:rPr>
          <w:rFonts w:asciiTheme="majorBidi" w:hAnsiTheme="majorBidi" w:cstheme="majorBidi"/>
          <w:b/>
          <w:bCs/>
          <w:sz w:val="24"/>
          <w:szCs w:val="24"/>
        </w:rPr>
        <w:t>Perspectives pour l’année 201</w:t>
      </w:r>
      <w:r w:rsidR="00B36A58">
        <w:rPr>
          <w:rFonts w:asciiTheme="majorBidi" w:hAnsiTheme="majorBidi" w:cstheme="majorBidi"/>
          <w:b/>
          <w:bCs/>
          <w:sz w:val="24"/>
          <w:szCs w:val="24"/>
        </w:rPr>
        <w:t>7</w:t>
      </w:r>
      <w:r w:rsidRPr="00A815D3">
        <w:rPr>
          <w:rFonts w:asciiTheme="majorBidi" w:hAnsiTheme="majorBidi" w:cstheme="majorBidi"/>
          <w:b/>
          <w:bCs/>
          <w:sz w:val="24"/>
          <w:szCs w:val="24"/>
        </w:rPr>
        <w:t> :</w:t>
      </w:r>
    </w:p>
    <w:p w:rsidR="00190341" w:rsidRDefault="00190341" w:rsidP="00B36A58">
      <w:pPr>
        <w:numPr>
          <w:ilvl w:val="0"/>
          <w:numId w:val="4"/>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 xml:space="preserve">Installation de l’Administration de la CNC dans </w:t>
      </w:r>
      <w:r w:rsidR="00B36A58">
        <w:rPr>
          <w:rFonts w:asciiTheme="majorBidi" w:hAnsiTheme="majorBidi" w:cstheme="majorBidi"/>
          <w:sz w:val="24"/>
          <w:szCs w:val="24"/>
        </w:rPr>
        <w:t>les</w:t>
      </w:r>
      <w:r w:rsidRPr="00A815D3">
        <w:rPr>
          <w:rFonts w:asciiTheme="majorBidi" w:hAnsiTheme="majorBidi" w:cstheme="majorBidi"/>
          <w:sz w:val="24"/>
          <w:szCs w:val="24"/>
        </w:rPr>
        <w:t xml:space="preserve"> nouveaux locaux</w:t>
      </w:r>
      <w:r w:rsidR="00B36A58">
        <w:rPr>
          <w:rFonts w:asciiTheme="majorBidi" w:hAnsiTheme="majorBidi" w:cstheme="majorBidi"/>
          <w:sz w:val="24"/>
          <w:szCs w:val="24"/>
        </w:rPr>
        <w:t xml:space="preserve"> mis à sa disposition au cours de l’année 2016 et dont les travaux de réhabilitation ont débuté au mois de février 2017</w:t>
      </w:r>
      <w:r w:rsidRPr="00A815D3">
        <w:rPr>
          <w:rFonts w:asciiTheme="majorBidi" w:hAnsiTheme="majorBidi" w:cstheme="majorBidi"/>
          <w:sz w:val="24"/>
          <w:szCs w:val="24"/>
        </w:rPr>
        <w:t> ;</w:t>
      </w:r>
    </w:p>
    <w:p w:rsidR="007317B4" w:rsidRPr="00A815D3" w:rsidRDefault="007317B4" w:rsidP="00B36A58">
      <w:pPr>
        <w:numPr>
          <w:ilvl w:val="0"/>
          <w:numId w:val="4"/>
        </w:numPr>
        <w:spacing w:before="120" w:after="120" w:line="360" w:lineRule="auto"/>
        <w:jc w:val="both"/>
        <w:rPr>
          <w:rFonts w:asciiTheme="majorBidi" w:hAnsiTheme="majorBidi" w:cstheme="majorBidi"/>
          <w:sz w:val="24"/>
          <w:szCs w:val="24"/>
        </w:rPr>
      </w:pPr>
      <w:r>
        <w:rPr>
          <w:rFonts w:asciiTheme="majorBidi" w:hAnsiTheme="majorBidi" w:cstheme="majorBidi"/>
          <w:sz w:val="24"/>
          <w:szCs w:val="24"/>
        </w:rPr>
        <w:t>Poursuivre le processus de renforcement de l’autonomie de la CNC, à travers notamment l’inscription de la dotation financière sous forme d’une seule ligne à la partie IV de la loi de finances et régularisation de l’ancrage institutionnel au niveau du Cabinet du Premier ministère ;</w:t>
      </w:r>
    </w:p>
    <w:p w:rsidR="00190341" w:rsidRPr="00A815D3" w:rsidRDefault="00190341" w:rsidP="00190341">
      <w:pPr>
        <w:numPr>
          <w:ilvl w:val="0"/>
          <w:numId w:val="4"/>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 xml:space="preserve">Révision des méthodes de travail afin d’améliorer la qualité des interventions de la Commission à travers un meilleur encadrement des jurys notamment en matière de surveillance des concours, d’évaluation des membres des jurys et de professionnalisation des épreuves; </w:t>
      </w:r>
    </w:p>
    <w:p w:rsidR="00190341" w:rsidRPr="00A815D3" w:rsidRDefault="00190341" w:rsidP="00190341">
      <w:pPr>
        <w:numPr>
          <w:ilvl w:val="0"/>
          <w:numId w:val="4"/>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Organisation de rencontres avec les gestionnaires des ressources humaines de l’Administration ;</w:t>
      </w:r>
    </w:p>
    <w:p w:rsidR="00190341" w:rsidRPr="00A815D3" w:rsidRDefault="00190341" w:rsidP="00190341">
      <w:pPr>
        <w:numPr>
          <w:ilvl w:val="0"/>
          <w:numId w:val="4"/>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Mise en place de la nouvelle version du site de la Commission</w:t>
      </w:r>
      <w:r>
        <w:rPr>
          <w:rFonts w:asciiTheme="majorBidi" w:hAnsiTheme="majorBidi" w:cstheme="majorBidi"/>
          <w:sz w:val="24"/>
          <w:szCs w:val="24"/>
        </w:rPr>
        <w:t xml:space="preserve"> et introduction progressive de l’automatisation dans les opérations des concours</w:t>
      </w:r>
      <w:r w:rsidRPr="00A815D3">
        <w:rPr>
          <w:rFonts w:asciiTheme="majorBidi" w:hAnsiTheme="majorBidi" w:cstheme="majorBidi"/>
          <w:sz w:val="24"/>
          <w:szCs w:val="24"/>
        </w:rPr>
        <w:t> ;</w:t>
      </w:r>
    </w:p>
    <w:p w:rsidR="00190341" w:rsidRPr="00A815D3" w:rsidRDefault="00190341" w:rsidP="00190341">
      <w:pPr>
        <w:numPr>
          <w:ilvl w:val="0"/>
          <w:numId w:val="4"/>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Elargissement progressif de l’intervention de la Commission aux EPA ;</w:t>
      </w:r>
    </w:p>
    <w:p w:rsidR="00190341" w:rsidRPr="00A815D3" w:rsidRDefault="00190341" w:rsidP="00190341">
      <w:pPr>
        <w:numPr>
          <w:ilvl w:val="0"/>
          <w:numId w:val="4"/>
        </w:numPr>
        <w:spacing w:before="120" w:after="120" w:line="360" w:lineRule="auto"/>
        <w:jc w:val="both"/>
        <w:rPr>
          <w:rFonts w:asciiTheme="majorBidi" w:hAnsiTheme="majorBidi" w:cstheme="majorBidi"/>
          <w:sz w:val="24"/>
          <w:szCs w:val="24"/>
        </w:rPr>
      </w:pPr>
      <w:r w:rsidRPr="00A815D3">
        <w:rPr>
          <w:rFonts w:asciiTheme="majorBidi" w:hAnsiTheme="majorBidi" w:cstheme="majorBidi"/>
          <w:sz w:val="24"/>
          <w:szCs w:val="24"/>
        </w:rPr>
        <w:t>Amélioration du dispositif d’organisation des concours et de la crédibilité des documents exigés.</w:t>
      </w:r>
    </w:p>
    <w:p w:rsidR="00190341" w:rsidRPr="00A815D3" w:rsidRDefault="00190341" w:rsidP="00190341">
      <w:pPr>
        <w:tabs>
          <w:tab w:val="left" w:pos="360"/>
        </w:tabs>
        <w:spacing w:before="120" w:after="120" w:line="360" w:lineRule="auto"/>
        <w:ind w:left="3545"/>
        <w:jc w:val="right"/>
        <w:rPr>
          <w:rFonts w:asciiTheme="majorBidi" w:hAnsiTheme="majorBidi" w:cstheme="majorBidi"/>
          <w:b/>
          <w:bCs/>
          <w:sz w:val="24"/>
          <w:szCs w:val="24"/>
        </w:rPr>
      </w:pPr>
      <w:r w:rsidRPr="00A815D3">
        <w:rPr>
          <w:rFonts w:asciiTheme="majorBidi" w:hAnsiTheme="majorBidi" w:cstheme="majorBidi"/>
          <w:b/>
          <w:bCs/>
          <w:sz w:val="24"/>
          <w:szCs w:val="24"/>
        </w:rPr>
        <w:t>Fait à Nouakchott le 2</w:t>
      </w:r>
      <w:r>
        <w:rPr>
          <w:rFonts w:asciiTheme="majorBidi" w:hAnsiTheme="majorBidi" w:cstheme="majorBidi"/>
          <w:b/>
          <w:bCs/>
          <w:sz w:val="24"/>
          <w:szCs w:val="24"/>
        </w:rPr>
        <w:t>0</w:t>
      </w:r>
      <w:r w:rsidRPr="00A815D3">
        <w:rPr>
          <w:rFonts w:asciiTheme="majorBidi" w:hAnsiTheme="majorBidi" w:cstheme="majorBidi"/>
          <w:b/>
          <w:bCs/>
          <w:sz w:val="24"/>
          <w:szCs w:val="24"/>
        </w:rPr>
        <w:t xml:space="preserve"> </w:t>
      </w:r>
      <w:r>
        <w:rPr>
          <w:rFonts w:asciiTheme="majorBidi" w:hAnsiTheme="majorBidi" w:cstheme="majorBidi"/>
          <w:b/>
          <w:bCs/>
          <w:sz w:val="24"/>
          <w:szCs w:val="24"/>
        </w:rPr>
        <w:t xml:space="preserve">mars </w:t>
      </w:r>
      <w:r w:rsidRPr="00A815D3">
        <w:rPr>
          <w:rFonts w:asciiTheme="majorBidi" w:hAnsiTheme="majorBidi" w:cstheme="majorBidi"/>
          <w:b/>
          <w:bCs/>
          <w:sz w:val="24"/>
          <w:szCs w:val="24"/>
        </w:rPr>
        <w:t>201</w:t>
      </w:r>
      <w:r>
        <w:rPr>
          <w:rFonts w:asciiTheme="majorBidi" w:hAnsiTheme="majorBidi" w:cstheme="majorBidi"/>
          <w:b/>
          <w:bCs/>
          <w:sz w:val="24"/>
          <w:szCs w:val="24"/>
        </w:rPr>
        <w:t>7</w:t>
      </w:r>
    </w:p>
    <w:p w:rsidR="00190341" w:rsidRPr="00A815D3" w:rsidRDefault="00190341" w:rsidP="00190341">
      <w:pPr>
        <w:tabs>
          <w:tab w:val="left" w:pos="360"/>
          <w:tab w:val="left" w:pos="5040"/>
        </w:tabs>
        <w:spacing w:before="120" w:after="120" w:line="360" w:lineRule="auto"/>
        <w:ind w:left="4254"/>
        <w:jc w:val="both"/>
        <w:rPr>
          <w:rFonts w:asciiTheme="majorBidi" w:hAnsiTheme="majorBidi" w:cstheme="majorBidi"/>
          <w:b/>
          <w:bCs/>
          <w:sz w:val="24"/>
          <w:szCs w:val="24"/>
        </w:rPr>
      </w:pPr>
      <w:r w:rsidRPr="00A815D3">
        <w:rPr>
          <w:rFonts w:asciiTheme="majorBidi" w:hAnsiTheme="majorBidi" w:cstheme="majorBidi"/>
          <w:b/>
          <w:bCs/>
          <w:sz w:val="24"/>
          <w:szCs w:val="24"/>
        </w:rPr>
        <w:t>Pour la Commission Nationale des Concours</w:t>
      </w:r>
    </w:p>
    <w:p w:rsidR="00190341" w:rsidRPr="00A815D3" w:rsidRDefault="00190341" w:rsidP="00190341">
      <w:pPr>
        <w:tabs>
          <w:tab w:val="left" w:pos="360"/>
        </w:tabs>
        <w:spacing w:before="120" w:after="120" w:line="360" w:lineRule="auto"/>
        <w:ind w:left="5672"/>
        <w:jc w:val="both"/>
        <w:rPr>
          <w:rFonts w:asciiTheme="majorBidi" w:hAnsiTheme="majorBidi" w:cstheme="majorBidi"/>
          <w:b/>
          <w:bCs/>
          <w:sz w:val="24"/>
          <w:szCs w:val="24"/>
          <w:lang w:val="en-GB"/>
        </w:rPr>
      </w:pPr>
      <w:r w:rsidRPr="00A815D3">
        <w:rPr>
          <w:rFonts w:asciiTheme="majorBidi" w:hAnsiTheme="majorBidi" w:cstheme="majorBidi"/>
          <w:b/>
          <w:bCs/>
          <w:sz w:val="24"/>
          <w:szCs w:val="24"/>
          <w:lang w:val="en-GB"/>
        </w:rPr>
        <w:t>Le Président</w:t>
      </w:r>
    </w:p>
    <w:p w:rsidR="00190341" w:rsidRPr="00A815D3" w:rsidRDefault="00190341" w:rsidP="00190341">
      <w:pPr>
        <w:tabs>
          <w:tab w:val="left" w:pos="360"/>
        </w:tabs>
        <w:spacing w:before="120" w:after="120" w:line="360" w:lineRule="auto"/>
        <w:ind w:left="4963"/>
        <w:jc w:val="both"/>
        <w:rPr>
          <w:rFonts w:asciiTheme="majorBidi" w:hAnsiTheme="majorBidi" w:cstheme="majorBidi"/>
          <w:b/>
          <w:bCs/>
          <w:sz w:val="24"/>
          <w:szCs w:val="24"/>
          <w:lang w:val="en-GB"/>
        </w:rPr>
      </w:pPr>
      <w:r w:rsidRPr="00A815D3">
        <w:rPr>
          <w:rFonts w:asciiTheme="majorBidi" w:hAnsiTheme="majorBidi" w:cstheme="majorBidi"/>
          <w:b/>
          <w:bCs/>
          <w:sz w:val="24"/>
          <w:szCs w:val="24"/>
          <w:lang w:val="en-GB"/>
        </w:rPr>
        <w:t>Mohameden</w:t>
      </w:r>
      <w:r w:rsidR="00B36A58">
        <w:rPr>
          <w:rFonts w:asciiTheme="majorBidi" w:hAnsiTheme="majorBidi" w:cstheme="majorBidi"/>
          <w:b/>
          <w:bCs/>
          <w:sz w:val="24"/>
          <w:szCs w:val="24"/>
          <w:lang w:val="en-GB"/>
        </w:rPr>
        <w:t xml:space="preserve"> </w:t>
      </w:r>
      <w:r w:rsidRPr="00A815D3">
        <w:rPr>
          <w:rFonts w:asciiTheme="majorBidi" w:hAnsiTheme="majorBidi" w:cstheme="majorBidi"/>
          <w:b/>
          <w:bCs/>
          <w:sz w:val="24"/>
          <w:szCs w:val="24"/>
          <w:lang w:val="en-GB"/>
        </w:rPr>
        <w:t>Ould Bah Ould</w:t>
      </w:r>
      <w:r>
        <w:rPr>
          <w:rFonts w:asciiTheme="majorBidi" w:hAnsiTheme="majorBidi" w:cstheme="majorBidi"/>
          <w:b/>
          <w:bCs/>
          <w:sz w:val="24"/>
          <w:szCs w:val="24"/>
          <w:lang w:val="en-GB"/>
        </w:rPr>
        <w:t xml:space="preserve"> </w:t>
      </w:r>
      <w:r w:rsidRPr="00A815D3">
        <w:rPr>
          <w:rFonts w:asciiTheme="majorBidi" w:hAnsiTheme="majorBidi" w:cstheme="majorBidi"/>
          <w:b/>
          <w:bCs/>
          <w:sz w:val="24"/>
          <w:szCs w:val="24"/>
          <w:lang w:val="en-GB"/>
        </w:rPr>
        <w:t>Hamed</w:t>
      </w:r>
    </w:p>
    <w:p w:rsidR="008B00FC" w:rsidRPr="00C62316" w:rsidRDefault="00190341" w:rsidP="00103EC2">
      <w:pPr>
        <w:jc w:val="center"/>
        <w:rPr>
          <w:b/>
          <w:bCs/>
          <w:lang w:val="en-US"/>
        </w:rPr>
      </w:pPr>
      <w:r w:rsidRPr="00C62316">
        <w:rPr>
          <w:b/>
          <w:bCs/>
          <w:lang w:val="en-US"/>
        </w:rPr>
        <w:br w:type="page"/>
      </w:r>
    </w:p>
    <w:p w:rsidR="008B00FC" w:rsidRPr="00C62316" w:rsidRDefault="008B00FC" w:rsidP="00103EC2">
      <w:pPr>
        <w:jc w:val="center"/>
        <w:rPr>
          <w:b/>
          <w:bCs/>
          <w:lang w:val="en-US"/>
        </w:rPr>
      </w:pPr>
    </w:p>
    <w:p w:rsidR="008B00FC" w:rsidRPr="00C62316" w:rsidRDefault="008B00FC" w:rsidP="00103EC2">
      <w:pPr>
        <w:jc w:val="center"/>
        <w:rPr>
          <w:b/>
          <w:bCs/>
          <w:lang w:val="en-US"/>
        </w:rPr>
      </w:pPr>
    </w:p>
    <w:p w:rsidR="008B00FC" w:rsidRPr="00C62316" w:rsidRDefault="008B00FC" w:rsidP="00103EC2">
      <w:pPr>
        <w:jc w:val="center"/>
        <w:rPr>
          <w:b/>
          <w:bCs/>
          <w:lang w:val="en-US"/>
        </w:rPr>
      </w:pPr>
    </w:p>
    <w:p w:rsidR="008B00FC" w:rsidRPr="00C62316" w:rsidRDefault="008B00FC" w:rsidP="00103EC2">
      <w:pPr>
        <w:jc w:val="center"/>
        <w:rPr>
          <w:b/>
          <w:bCs/>
          <w:lang w:val="en-US"/>
        </w:rPr>
      </w:pPr>
    </w:p>
    <w:p w:rsidR="008B00FC" w:rsidRPr="00C62316" w:rsidRDefault="008B00FC" w:rsidP="00103EC2">
      <w:pPr>
        <w:jc w:val="center"/>
        <w:rPr>
          <w:b/>
          <w:bCs/>
          <w:lang w:val="en-US"/>
        </w:rPr>
      </w:pPr>
    </w:p>
    <w:p w:rsidR="008B00FC" w:rsidRPr="00C62316" w:rsidRDefault="008B00FC" w:rsidP="00103EC2">
      <w:pPr>
        <w:jc w:val="center"/>
        <w:rPr>
          <w:b/>
          <w:bCs/>
          <w:lang w:val="en-US"/>
        </w:rPr>
      </w:pPr>
    </w:p>
    <w:p w:rsidR="008B00FC" w:rsidRPr="00C62316" w:rsidRDefault="008B00FC" w:rsidP="00103EC2">
      <w:pPr>
        <w:jc w:val="center"/>
        <w:rPr>
          <w:b/>
          <w:bCs/>
          <w:lang w:val="en-US"/>
        </w:rPr>
      </w:pPr>
    </w:p>
    <w:p w:rsidR="008B00FC" w:rsidRPr="00C62316" w:rsidRDefault="008B00FC" w:rsidP="00103EC2">
      <w:pPr>
        <w:jc w:val="center"/>
        <w:rPr>
          <w:b/>
          <w:bCs/>
          <w:lang w:val="en-US"/>
        </w:rPr>
      </w:pPr>
    </w:p>
    <w:p w:rsidR="008B00FC" w:rsidRPr="00C62316" w:rsidRDefault="008B00FC" w:rsidP="00103EC2">
      <w:pPr>
        <w:jc w:val="center"/>
        <w:rPr>
          <w:b/>
          <w:bCs/>
          <w:lang w:val="en-US"/>
        </w:rPr>
      </w:pPr>
    </w:p>
    <w:p w:rsidR="008B00FC" w:rsidRPr="00C62316" w:rsidRDefault="008B00FC" w:rsidP="00103EC2">
      <w:pPr>
        <w:jc w:val="center"/>
        <w:rPr>
          <w:b/>
          <w:bCs/>
          <w:lang w:val="en-US"/>
        </w:rPr>
      </w:pPr>
    </w:p>
    <w:p w:rsidR="00190341" w:rsidRPr="00AD7CD1" w:rsidRDefault="00190341" w:rsidP="00103EC2">
      <w:pPr>
        <w:jc w:val="center"/>
        <w:rPr>
          <w:rFonts w:asciiTheme="majorBidi" w:hAnsiTheme="majorBidi" w:cstheme="majorBidi"/>
          <w:b/>
          <w:sz w:val="24"/>
          <w:szCs w:val="24"/>
        </w:rPr>
      </w:pPr>
      <w:r w:rsidRPr="00AD7CD1">
        <w:rPr>
          <w:rFonts w:asciiTheme="majorBidi" w:hAnsiTheme="majorBidi" w:cstheme="majorBidi"/>
          <w:b/>
          <w:sz w:val="24"/>
          <w:szCs w:val="24"/>
        </w:rPr>
        <w:t>ANNEXES</w:t>
      </w:r>
    </w:p>
    <w:p w:rsidR="00190341" w:rsidRPr="00AD7CD1" w:rsidRDefault="00190341"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rsidP="00AE42D7">
      <w:pPr>
        <w:spacing w:after="0"/>
        <w:jc w:val="both"/>
        <w:rPr>
          <w:b/>
        </w:rPr>
      </w:pPr>
    </w:p>
    <w:p w:rsidR="00103EC2" w:rsidRPr="00AD7CD1" w:rsidRDefault="00103EC2">
      <w:pPr>
        <w:rPr>
          <w:b/>
        </w:rPr>
      </w:pPr>
      <w:r w:rsidRPr="00AD7CD1">
        <w:rPr>
          <w:b/>
        </w:rPr>
        <w:br w:type="page"/>
      </w:r>
    </w:p>
    <w:p w:rsidR="00AE42D7" w:rsidRDefault="00AE42D7" w:rsidP="00103EC2">
      <w:pPr>
        <w:spacing w:after="0"/>
        <w:jc w:val="both"/>
        <w:rPr>
          <w:rFonts w:asciiTheme="majorBidi" w:hAnsiTheme="majorBidi" w:cstheme="majorBidi"/>
          <w:b/>
          <w:sz w:val="24"/>
          <w:szCs w:val="24"/>
        </w:rPr>
      </w:pPr>
      <w:r w:rsidRPr="00190341">
        <w:rPr>
          <w:rFonts w:asciiTheme="majorBidi" w:hAnsiTheme="majorBidi" w:cstheme="majorBidi"/>
          <w:b/>
          <w:sz w:val="24"/>
          <w:szCs w:val="24"/>
        </w:rPr>
        <w:lastRenderedPageBreak/>
        <w:t>R</w:t>
      </w:r>
      <w:r w:rsidR="00103EC2">
        <w:rPr>
          <w:rFonts w:asciiTheme="majorBidi" w:hAnsiTheme="majorBidi" w:cstheme="majorBidi"/>
          <w:b/>
          <w:sz w:val="24"/>
          <w:szCs w:val="24"/>
        </w:rPr>
        <w:t xml:space="preserve">épublique </w:t>
      </w:r>
      <w:r w:rsidRPr="00190341">
        <w:rPr>
          <w:rFonts w:asciiTheme="majorBidi" w:hAnsiTheme="majorBidi" w:cstheme="majorBidi"/>
          <w:b/>
          <w:sz w:val="24"/>
          <w:szCs w:val="24"/>
        </w:rPr>
        <w:t>I</w:t>
      </w:r>
      <w:r w:rsidR="00103EC2">
        <w:rPr>
          <w:rFonts w:asciiTheme="majorBidi" w:hAnsiTheme="majorBidi" w:cstheme="majorBidi"/>
          <w:b/>
          <w:sz w:val="24"/>
          <w:szCs w:val="24"/>
        </w:rPr>
        <w:t>slamique de</w:t>
      </w:r>
      <w:r w:rsidRPr="00190341">
        <w:rPr>
          <w:rFonts w:asciiTheme="majorBidi" w:hAnsiTheme="majorBidi" w:cstheme="majorBidi"/>
          <w:b/>
          <w:sz w:val="24"/>
          <w:szCs w:val="24"/>
        </w:rPr>
        <w:t xml:space="preserve"> M</w:t>
      </w:r>
      <w:r w:rsidR="00103EC2">
        <w:rPr>
          <w:rFonts w:asciiTheme="majorBidi" w:hAnsiTheme="majorBidi" w:cstheme="majorBidi"/>
          <w:b/>
          <w:sz w:val="24"/>
          <w:szCs w:val="24"/>
        </w:rPr>
        <w:t>auritanie</w:t>
      </w:r>
      <w:r w:rsidRPr="00190341">
        <w:rPr>
          <w:rFonts w:asciiTheme="majorBidi" w:hAnsiTheme="majorBidi" w:cstheme="majorBidi"/>
          <w:b/>
          <w:sz w:val="24"/>
          <w:szCs w:val="24"/>
        </w:rPr>
        <w:t xml:space="preserve">                   H</w:t>
      </w:r>
      <w:r w:rsidR="00103EC2">
        <w:rPr>
          <w:rFonts w:asciiTheme="majorBidi" w:hAnsiTheme="majorBidi" w:cstheme="majorBidi"/>
          <w:b/>
          <w:sz w:val="24"/>
          <w:szCs w:val="24"/>
        </w:rPr>
        <w:t>onneur</w:t>
      </w:r>
      <w:r w:rsidRPr="00190341">
        <w:rPr>
          <w:rFonts w:asciiTheme="majorBidi" w:hAnsiTheme="majorBidi" w:cstheme="majorBidi"/>
          <w:b/>
          <w:sz w:val="24"/>
          <w:szCs w:val="24"/>
        </w:rPr>
        <w:t xml:space="preserve">     F</w:t>
      </w:r>
      <w:r w:rsidR="00103EC2">
        <w:rPr>
          <w:rFonts w:asciiTheme="majorBidi" w:hAnsiTheme="majorBidi" w:cstheme="majorBidi"/>
          <w:b/>
          <w:sz w:val="24"/>
          <w:szCs w:val="24"/>
        </w:rPr>
        <w:t>raternité</w:t>
      </w:r>
      <w:r w:rsidRPr="00190341">
        <w:rPr>
          <w:rFonts w:asciiTheme="majorBidi" w:hAnsiTheme="majorBidi" w:cstheme="majorBidi"/>
          <w:b/>
          <w:sz w:val="24"/>
          <w:szCs w:val="24"/>
        </w:rPr>
        <w:t xml:space="preserve">      J</w:t>
      </w:r>
      <w:r w:rsidR="00103EC2">
        <w:rPr>
          <w:rFonts w:asciiTheme="majorBidi" w:hAnsiTheme="majorBidi" w:cstheme="majorBidi"/>
          <w:b/>
          <w:sz w:val="24"/>
          <w:szCs w:val="24"/>
        </w:rPr>
        <w:t>ustice</w:t>
      </w:r>
    </w:p>
    <w:p w:rsidR="00AE42D7" w:rsidRPr="00190341" w:rsidRDefault="00AE42D7" w:rsidP="00103EC2">
      <w:pPr>
        <w:jc w:val="both"/>
        <w:rPr>
          <w:rFonts w:asciiTheme="majorBidi" w:hAnsiTheme="majorBidi" w:cstheme="majorBidi"/>
          <w:b/>
          <w:sz w:val="24"/>
          <w:szCs w:val="24"/>
        </w:rPr>
      </w:pPr>
      <w:r w:rsidRPr="00190341">
        <w:rPr>
          <w:rFonts w:asciiTheme="majorBidi" w:hAnsiTheme="majorBidi" w:cstheme="majorBidi"/>
          <w:b/>
          <w:sz w:val="24"/>
          <w:szCs w:val="24"/>
        </w:rPr>
        <w:t>C</w:t>
      </w:r>
      <w:r w:rsidR="00103EC2">
        <w:rPr>
          <w:rFonts w:asciiTheme="majorBidi" w:hAnsiTheme="majorBidi" w:cstheme="majorBidi"/>
          <w:b/>
          <w:sz w:val="24"/>
          <w:szCs w:val="24"/>
        </w:rPr>
        <w:t xml:space="preserve">ommission </w:t>
      </w:r>
      <w:r w:rsidRPr="00190341">
        <w:rPr>
          <w:rFonts w:asciiTheme="majorBidi" w:hAnsiTheme="majorBidi" w:cstheme="majorBidi"/>
          <w:b/>
          <w:sz w:val="24"/>
          <w:szCs w:val="24"/>
        </w:rPr>
        <w:t>N</w:t>
      </w:r>
      <w:r w:rsidR="00103EC2">
        <w:rPr>
          <w:rFonts w:asciiTheme="majorBidi" w:hAnsiTheme="majorBidi" w:cstheme="majorBidi"/>
          <w:b/>
          <w:sz w:val="24"/>
          <w:szCs w:val="24"/>
        </w:rPr>
        <w:t xml:space="preserve">ationale des </w:t>
      </w:r>
      <w:r w:rsidRPr="00190341">
        <w:rPr>
          <w:rFonts w:asciiTheme="majorBidi" w:hAnsiTheme="majorBidi" w:cstheme="majorBidi"/>
          <w:b/>
          <w:sz w:val="24"/>
          <w:szCs w:val="24"/>
        </w:rPr>
        <w:t>C</w:t>
      </w:r>
      <w:r w:rsidR="00103EC2">
        <w:rPr>
          <w:rFonts w:asciiTheme="majorBidi" w:hAnsiTheme="majorBidi" w:cstheme="majorBidi"/>
          <w:b/>
          <w:sz w:val="24"/>
          <w:szCs w:val="24"/>
        </w:rPr>
        <w:t>oncours</w:t>
      </w:r>
    </w:p>
    <w:p w:rsidR="00103EC2" w:rsidRDefault="00103EC2" w:rsidP="00AE42D7">
      <w:pPr>
        <w:jc w:val="center"/>
        <w:rPr>
          <w:rFonts w:asciiTheme="majorBidi" w:hAnsiTheme="majorBidi" w:cstheme="majorBidi"/>
          <w:b/>
          <w:sz w:val="24"/>
          <w:szCs w:val="24"/>
        </w:rPr>
      </w:pPr>
    </w:p>
    <w:p w:rsidR="00AE42D7" w:rsidRPr="00190341" w:rsidRDefault="00AE42D7" w:rsidP="00AE42D7">
      <w:pPr>
        <w:jc w:val="center"/>
        <w:rPr>
          <w:rFonts w:asciiTheme="majorBidi" w:hAnsiTheme="majorBidi" w:cstheme="majorBidi"/>
          <w:b/>
          <w:sz w:val="24"/>
          <w:szCs w:val="24"/>
        </w:rPr>
      </w:pPr>
      <w:r w:rsidRPr="00190341">
        <w:rPr>
          <w:rFonts w:asciiTheme="majorBidi" w:hAnsiTheme="majorBidi" w:cstheme="majorBidi"/>
          <w:b/>
          <w:sz w:val="24"/>
          <w:szCs w:val="24"/>
        </w:rPr>
        <w:t>Rapport  de la Commission Nationale des Concours sur le déroulement du concours de recrutement externe de 04 Biologistes  au profit du Ministère de l’Elevage</w:t>
      </w:r>
      <w:r w:rsidR="000A2D9E">
        <w:rPr>
          <w:rFonts w:asciiTheme="majorBidi" w:hAnsiTheme="majorBidi" w:cstheme="majorBidi"/>
          <w:b/>
          <w:sz w:val="24"/>
          <w:szCs w:val="24"/>
        </w:rPr>
        <w:t>.</w:t>
      </w:r>
    </w:p>
    <w:p w:rsidR="00AE42D7" w:rsidRPr="00190341" w:rsidRDefault="00AE42D7" w:rsidP="00AE42D7">
      <w:pPr>
        <w:rPr>
          <w:rFonts w:asciiTheme="majorBidi" w:hAnsiTheme="majorBidi" w:cstheme="majorBidi"/>
          <w:b/>
          <w:sz w:val="24"/>
          <w:szCs w:val="24"/>
          <w:u w:val="single"/>
        </w:rPr>
      </w:pPr>
      <w:r w:rsidRPr="00190341">
        <w:rPr>
          <w:rFonts w:asciiTheme="majorBidi" w:hAnsiTheme="majorBidi" w:cstheme="majorBidi"/>
          <w:b/>
          <w:sz w:val="24"/>
          <w:szCs w:val="24"/>
          <w:u w:val="single"/>
        </w:rPr>
        <w:t>I °) Références :</w:t>
      </w:r>
    </w:p>
    <w:p w:rsidR="00AE42D7" w:rsidRPr="00190341" w:rsidRDefault="00AE42D7" w:rsidP="00AE42D7">
      <w:pPr>
        <w:spacing w:after="0"/>
        <w:jc w:val="both"/>
        <w:rPr>
          <w:rFonts w:asciiTheme="majorBidi" w:hAnsiTheme="majorBidi" w:cstheme="majorBidi"/>
          <w:sz w:val="24"/>
          <w:szCs w:val="24"/>
        </w:rPr>
      </w:pPr>
      <w:r w:rsidRPr="00190341">
        <w:rPr>
          <w:rFonts w:asciiTheme="majorBidi" w:hAnsiTheme="majorBidi" w:cstheme="majorBidi"/>
          <w:sz w:val="24"/>
          <w:szCs w:val="24"/>
        </w:rPr>
        <w:t>-Article 15 du décret n° 2014-060 du 13 Mai 2014, portant réorganisation et fonctionnement de la Commission Nationale des Concours</w:t>
      </w:r>
    </w:p>
    <w:p w:rsidR="00AE42D7" w:rsidRPr="00190341" w:rsidRDefault="00AE42D7" w:rsidP="00AE42D7">
      <w:pPr>
        <w:spacing w:after="0"/>
        <w:jc w:val="both"/>
        <w:rPr>
          <w:rFonts w:asciiTheme="majorBidi" w:hAnsiTheme="majorBidi" w:cstheme="majorBidi"/>
          <w:sz w:val="24"/>
          <w:szCs w:val="24"/>
        </w:rPr>
      </w:pPr>
      <w:r w:rsidRPr="00190341">
        <w:rPr>
          <w:rFonts w:asciiTheme="majorBidi" w:hAnsiTheme="majorBidi" w:cstheme="majorBidi"/>
          <w:sz w:val="24"/>
          <w:szCs w:val="24"/>
        </w:rPr>
        <w:t>-Décret n° 2014-094 du 01/07/2014 ; portant nomination du Président, du Commissaire du gouvernement et des membres de la Commission Nationale des Concours (CNC)</w:t>
      </w:r>
    </w:p>
    <w:p w:rsidR="00AE42D7" w:rsidRPr="00190341" w:rsidRDefault="00AE42D7" w:rsidP="00AE42D7">
      <w:pPr>
        <w:spacing w:after="0"/>
        <w:jc w:val="both"/>
        <w:rPr>
          <w:rFonts w:asciiTheme="majorBidi" w:hAnsiTheme="majorBidi" w:cstheme="majorBidi"/>
          <w:sz w:val="24"/>
          <w:szCs w:val="24"/>
        </w:rPr>
      </w:pPr>
      <w:r w:rsidRPr="00190341">
        <w:rPr>
          <w:rFonts w:asciiTheme="majorBidi" w:hAnsiTheme="majorBidi" w:cstheme="majorBidi"/>
          <w:sz w:val="24"/>
          <w:szCs w:val="24"/>
        </w:rPr>
        <w:t>-Lettre n° 725/MFPTMA/ME  du 26/11/2015</w:t>
      </w:r>
    </w:p>
    <w:p w:rsidR="00AE42D7" w:rsidRPr="00190341" w:rsidRDefault="00AE42D7" w:rsidP="00AE42D7">
      <w:pPr>
        <w:spacing w:after="0"/>
        <w:jc w:val="both"/>
        <w:rPr>
          <w:rFonts w:asciiTheme="majorBidi" w:hAnsiTheme="majorBidi" w:cstheme="majorBidi"/>
          <w:sz w:val="24"/>
          <w:szCs w:val="24"/>
        </w:rPr>
      </w:pPr>
      <w:r w:rsidRPr="00190341">
        <w:rPr>
          <w:rFonts w:asciiTheme="majorBidi" w:hAnsiTheme="majorBidi" w:cstheme="majorBidi"/>
          <w:sz w:val="24"/>
          <w:szCs w:val="24"/>
        </w:rPr>
        <w:t>-Communiqué Conjoint n° 17/MFPTMA/ME/CNC du 17/12/2015</w:t>
      </w:r>
    </w:p>
    <w:p w:rsidR="00AE42D7" w:rsidRPr="00190341" w:rsidRDefault="00AE42D7" w:rsidP="00AE42D7">
      <w:pPr>
        <w:spacing w:after="0"/>
        <w:jc w:val="both"/>
        <w:rPr>
          <w:rFonts w:asciiTheme="majorBidi" w:hAnsiTheme="majorBidi" w:cstheme="majorBidi"/>
          <w:sz w:val="24"/>
          <w:szCs w:val="24"/>
        </w:rPr>
      </w:pPr>
      <w:r w:rsidRPr="00190341">
        <w:rPr>
          <w:rFonts w:asciiTheme="majorBidi" w:hAnsiTheme="majorBidi" w:cstheme="majorBidi"/>
          <w:sz w:val="24"/>
          <w:szCs w:val="24"/>
        </w:rPr>
        <w:t>-Décision n° 01/CNC du 14/01/2016, portant désignation du jury dudit concours</w:t>
      </w:r>
    </w:p>
    <w:p w:rsidR="00AE42D7" w:rsidRPr="00190341" w:rsidRDefault="00AE42D7" w:rsidP="00AE42D7">
      <w:pPr>
        <w:jc w:val="right"/>
        <w:rPr>
          <w:rFonts w:asciiTheme="majorBidi" w:hAnsiTheme="majorBidi" w:cstheme="majorBidi"/>
          <w:b/>
          <w:sz w:val="24"/>
          <w:szCs w:val="24"/>
        </w:rPr>
      </w:pPr>
    </w:p>
    <w:p w:rsidR="00AE42D7" w:rsidRPr="00190341" w:rsidRDefault="00AE42D7" w:rsidP="00AE42D7">
      <w:pPr>
        <w:jc w:val="both"/>
        <w:rPr>
          <w:rFonts w:asciiTheme="majorBidi" w:hAnsiTheme="majorBidi" w:cstheme="majorBidi"/>
          <w:b/>
          <w:sz w:val="24"/>
          <w:szCs w:val="24"/>
          <w:u w:val="single"/>
        </w:rPr>
      </w:pPr>
      <w:r w:rsidRPr="00190341">
        <w:rPr>
          <w:rFonts w:asciiTheme="majorBidi" w:hAnsiTheme="majorBidi" w:cstheme="majorBidi"/>
          <w:b/>
          <w:sz w:val="24"/>
          <w:szCs w:val="24"/>
          <w:u w:val="single"/>
        </w:rPr>
        <w:t>II°) SYNTHESE DU RAPPORT DU PRESIDENT DU JURY</w:t>
      </w:r>
    </w:p>
    <w:p w:rsidR="00AE42D7" w:rsidRPr="00190341" w:rsidRDefault="00AE42D7" w:rsidP="00AE42D7">
      <w:pPr>
        <w:jc w:val="both"/>
        <w:rPr>
          <w:rFonts w:asciiTheme="majorBidi" w:hAnsiTheme="majorBidi" w:cstheme="majorBidi"/>
          <w:bCs/>
          <w:sz w:val="24"/>
          <w:szCs w:val="24"/>
        </w:rPr>
      </w:pPr>
      <w:r w:rsidRPr="00190341">
        <w:rPr>
          <w:rFonts w:asciiTheme="majorBidi" w:hAnsiTheme="majorBidi" w:cstheme="majorBidi"/>
          <w:bCs/>
          <w:sz w:val="24"/>
          <w:szCs w:val="24"/>
        </w:rPr>
        <w:t>Sur un total de 66 dossiers de candidatures 10 ont été rejetés et 56 retenus.</w:t>
      </w:r>
    </w:p>
    <w:p w:rsidR="00AE42D7" w:rsidRPr="00190341" w:rsidRDefault="00AE42D7" w:rsidP="00AE42D7">
      <w:pPr>
        <w:jc w:val="both"/>
        <w:rPr>
          <w:rFonts w:asciiTheme="majorBidi" w:hAnsiTheme="majorBidi" w:cstheme="majorBidi"/>
          <w:bCs/>
          <w:sz w:val="24"/>
          <w:szCs w:val="24"/>
        </w:rPr>
      </w:pPr>
      <w:r w:rsidRPr="00190341">
        <w:rPr>
          <w:rFonts w:asciiTheme="majorBidi" w:hAnsiTheme="majorBidi" w:cstheme="majorBidi"/>
          <w:bCs/>
          <w:sz w:val="24"/>
          <w:szCs w:val="24"/>
        </w:rPr>
        <w:t>Le concours s’est déroulé le dimanche 24/01/2016 à l’ENI de Nouakchott dans de bonnes conditions et a porté sur deux épreuves écrites et un entretien avec les candidats admissibles</w:t>
      </w:r>
    </w:p>
    <w:p w:rsidR="00AE42D7" w:rsidRPr="00190341" w:rsidRDefault="00AE42D7" w:rsidP="00AE42D7">
      <w:pPr>
        <w:jc w:val="both"/>
        <w:rPr>
          <w:rFonts w:asciiTheme="majorBidi" w:hAnsiTheme="majorBidi" w:cstheme="majorBidi"/>
          <w:bCs/>
          <w:sz w:val="24"/>
          <w:szCs w:val="24"/>
        </w:rPr>
      </w:pPr>
      <w:r w:rsidRPr="00190341">
        <w:rPr>
          <w:rFonts w:asciiTheme="majorBidi" w:hAnsiTheme="majorBidi" w:cstheme="majorBidi"/>
          <w:bCs/>
          <w:sz w:val="24"/>
          <w:szCs w:val="24"/>
        </w:rPr>
        <w:t>Aucun incident n’a été relevé</w:t>
      </w:r>
    </w:p>
    <w:p w:rsidR="00AE42D7" w:rsidRPr="00190341" w:rsidRDefault="00AE42D7" w:rsidP="00AE42D7">
      <w:pPr>
        <w:jc w:val="both"/>
        <w:rPr>
          <w:rFonts w:asciiTheme="majorBidi" w:hAnsiTheme="majorBidi" w:cstheme="majorBidi"/>
          <w:bCs/>
          <w:sz w:val="24"/>
          <w:szCs w:val="24"/>
        </w:rPr>
      </w:pPr>
      <w:r w:rsidRPr="00190341">
        <w:rPr>
          <w:rFonts w:asciiTheme="majorBidi" w:hAnsiTheme="majorBidi" w:cstheme="majorBidi"/>
          <w:bCs/>
          <w:sz w:val="24"/>
          <w:szCs w:val="24"/>
        </w:rPr>
        <w:t>Nombre d’admis                 04</w:t>
      </w:r>
    </w:p>
    <w:p w:rsidR="00AE42D7" w:rsidRPr="00190341" w:rsidRDefault="00AE42D7" w:rsidP="00AE42D7">
      <w:pPr>
        <w:jc w:val="both"/>
        <w:rPr>
          <w:rFonts w:asciiTheme="majorBidi" w:hAnsiTheme="majorBidi" w:cstheme="majorBidi"/>
          <w:bCs/>
          <w:sz w:val="24"/>
          <w:szCs w:val="24"/>
        </w:rPr>
      </w:pPr>
      <w:r w:rsidRPr="00190341">
        <w:rPr>
          <w:rFonts w:asciiTheme="majorBidi" w:hAnsiTheme="majorBidi" w:cstheme="majorBidi"/>
          <w:bCs/>
          <w:sz w:val="24"/>
          <w:szCs w:val="24"/>
        </w:rPr>
        <w:t>Liste complémentaire         01</w:t>
      </w:r>
    </w:p>
    <w:p w:rsidR="00AE42D7" w:rsidRPr="00190341" w:rsidRDefault="00AE42D7" w:rsidP="00AE42D7">
      <w:pPr>
        <w:jc w:val="both"/>
        <w:rPr>
          <w:rFonts w:asciiTheme="majorBidi" w:hAnsiTheme="majorBidi" w:cstheme="majorBidi"/>
          <w:b/>
          <w:sz w:val="24"/>
          <w:szCs w:val="24"/>
          <w:u w:val="single"/>
        </w:rPr>
      </w:pPr>
      <w:r w:rsidRPr="00190341">
        <w:rPr>
          <w:rFonts w:asciiTheme="majorBidi" w:hAnsiTheme="majorBidi" w:cstheme="majorBidi"/>
          <w:b/>
          <w:sz w:val="24"/>
          <w:szCs w:val="24"/>
          <w:u w:val="single"/>
        </w:rPr>
        <w:t>III°) Apport de la Commission Nationale des Concours</w:t>
      </w:r>
    </w:p>
    <w:p w:rsidR="00AE42D7" w:rsidRPr="00190341" w:rsidRDefault="00AE42D7" w:rsidP="008B00FC">
      <w:pPr>
        <w:jc w:val="both"/>
        <w:rPr>
          <w:rFonts w:asciiTheme="majorBidi" w:hAnsiTheme="majorBidi" w:cstheme="majorBidi"/>
          <w:bCs/>
          <w:sz w:val="24"/>
          <w:szCs w:val="24"/>
        </w:rPr>
      </w:pPr>
      <w:r w:rsidRPr="00190341">
        <w:rPr>
          <w:rFonts w:asciiTheme="majorBidi" w:hAnsiTheme="majorBidi" w:cstheme="majorBidi"/>
          <w:bCs/>
          <w:sz w:val="24"/>
          <w:szCs w:val="24"/>
        </w:rPr>
        <w:t>La Commission a accompagné  le jury durant tout le processus tout en lui apportant le soutien nécessaire pour l’accomp</w:t>
      </w:r>
      <w:r w:rsidR="008B00FC">
        <w:rPr>
          <w:rFonts w:asciiTheme="majorBidi" w:hAnsiTheme="majorBidi" w:cstheme="majorBidi"/>
          <w:bCs/>
          <w:sz w:val="24"/>
          <w:szCs w:val="24"/>
        </w:rPr>
        <w:t xml:space="preserve">lissement </w:t>
      </w:r>
      <w:r w:rsidRPr="00190341">
        <w:rPr>
          <w:rFonts w:asciiTheme="majorBidi" w:hAnsiTheme="majorBidi" w:cstheme="majorBidi"/>
          <w:bCs/>
          <w:sz w:val="24"/>
          <w:szCs w:val="24"/>
        </w:rPr>
        <w:t>de sa mission</w:t>
      </w:r>
    </w:p>
    <w:p w:rsidR="00AE42D7" w:rsidRPr="00190341" w:rsidRDefault="00AE42D7" w:rsidP="00103EC2">
      <w:pPr>
        <w:jc w:val="both"/>
        <w:rPr>
          <w:rFonts w:asciiTheme="majorBidi" w:hAnsiTheme="majorBidi" w:cstheme="majorBidi"/>
          <w:bCs/>
          <w:sz w:val="24"/>
          <w:szCs w:val="24"/>
        </w:rPr>
      </w:pPr>
      <w:r w:rsidRPr="00190341">
        <w:rPr>
          <w:rFonts w:asciiTheme="majorBidi" w:hAnsiTheme="majorBidi" w:cstheme="majorBidi"/>
          <w:bCs/>
          <w:sz w:val="24"/>
          <w:szCs w:val="24"/>
        </w:rPr>
        <w:t>La Commission Nationale des Concours félicite le jury pour le travail effectué avec professionnalis</w:t>
      </w:r>
      <w:r w:rsidR="00103EC2">
        <w:rPr>
          <w:rFonts w:asciiTheme="majorBidi" w:hAnsiTheme="majorBidi" w:cstheme="majorBidi"/>
          <w:bCs/>
          <w:sz w:val="24"/>
          <w:szCs w:val="24"/>
        </w:rPr>
        <w:t xml:space="preserve">me </w:t>
      </w:r>
    </w:p>
    <w:p w:rsidR="00AE42D7" w:rsidRPr="00190341" w:rsidRDefault="00AE42D7" w:rsidP="00AE42D7">
      <w:pPr>
        <w:jc w:val="both"/>
        <w:rPr>
          <w:rFonts w:asciiTheme="majorBidi" w:hAnsiTheme="majorBidi" w:cstheme="majorBidi"/>
          <w:b/>
          <w:sz w:val="24"/>
          <w:szCs w:val="24"/>
          <w:u w:val="single"/>
        </w:rPr>
      </w:pPr>
      <w:r w:rsidRPr="00190341">
        <w:rPr>
          <w:rFonts w:asciiTheme="majorBidi" w:hAnsiTheme="majorBidi" w:cstheme="majorBidi"/>
          <w:b/>
          <w:sz w:val="24"/>
          <w:szCs w:val="24"/>
          <w:u w:val="single"/>
        </w:rPr>
        <w:t>DECISION</w:t>
      </w:r>
    </w:p>
    <w:p w:rsidR="00AE42D7" w:rsidRPr="00190341" w:rsidRDefault="00AE42D7" w:rsidP="00AE42D7">
      <w:pPr>
        <w:jc w:val="both"/>
        <w:rPr>
          <w:rFonts w:asciiTheme="majorBidi" w:hAnsiTheme="majorBidi" w:cstheme="majorBidi"/>
          <w:bCs/>
          <w:sz w:val="24"/>
          <w:szCs w:val="24"/>
        </w:rPr>
      </w:pPr>
      <w:r w:rsidRPr="00190341">
        <w:rPr>
          <w:rFonts w:asciiTheme="majorBidi" w:hAnsiTheme="majorBidi" w:cstheme="majorBidi"/>
          <w:bCs/>
          <w:sz w:val="24"/>
          <w:szCs w:val="24"/>
        </w:rPr>
        <w:t>La Commission Nationale des Concours valide les résultats dudit concours et les transmet aux administrations concernées</w:t>
      </w:r>
    </w:p>
    <w:p w:rsidR="00AE42D7" w:rsidRPr="00190341" w:rsidRDefault="00AE42D7" w:rsidP="00AE42D7">
      <w:pPr>
        <w:jc w:val="right"/>
        <w:rPr>
          <w:rFonts w:asciiTheme="majorBidi" w:hAnsiTheme="majorBidi" w:cstheme="majorBidi"/>
          <w:bCs/>
          <w:sz w:val="24"/>
          <w:szCs w:val="24"/>
        </w:rPr>
      </w:pPr>
      <w:r w:rsidRPr="00190341">
        <w:rPr>
          <w:rFonts w:asciiTheme="majorBidi" w:hAnsiTheme="majorBidi" w:cstheme="majorBidi"/>
          <w:bCs/>
          <w:sz w:val="24"/>
          <w:szCs w:val="24"/>
        </w:rPr>
        <w:t xml:space="preserve">Nouakchott, le </w:t>
      </w:r>
      <w:r w:rsidRPr="00190341">
        <w:rPr>
          <w:rFonts w:asciiTheme="majorBidi" w:hAnsiTheme="majorBidi" w:cstheme="majorBidi"/>
          <w:bCs/>
          <w:sz w:val="24"/>
          <w:szCs w:val="24"/>
          <w:rtl/>
        </w:rPr>
        <w:t>05</w:t>
      </w:r>
      <w:r w:rsidRPr="00190341">
        <w:rPr>
          <w:rFonts w:asciiTheme="majorBidi" w:hAnsiTheme="majorBidi" w:cstheme="majorBidi"/>
          <w:bCs/>
          <w:sz w:val="24"/>
          <w:szCs w:val="24"/>
        </w:rPr>
        <w:t>/02/2016</w:t>
      </w:r>
    </w:p>
    <w:p w:rsidR="00AE42D7" w:rsidRPr="00CD147B" w:rsidRDefault="00AE42D7" w:rsidP="00AE42D7">
      <w:pPr>
        <w:jc w:val="right"/>
        <w:rPr>
          <w:b/>
        </w:rPr>
      </w:pPr>
      <w:r w:rsidRPr="00CD147B">
        <w:rPr>
          <w:b/>
        </w:rPr>
        <w:t>Le Président de la Commission Nationale des Concours</w:t>
      </w:r>
    </w:p>
    <w:p w:rsidR="00AE42D7" w:rsidRDefault="00AE42D7" w:rsidP="00AE42D7">
      <w:pPr>
        <w:spacing w:after="0"/>
        <w:jc w:val="right"/>
        <w:rPr>
          <w:b/>
        </w:rPr>
      </w:pPr>
      <w:r w:rsidRPr="00CD147B">
        <w:rPr>
          <w:b/>
        </w:rPr>
        <w:t>Mohameden Ould Bah Ould</w:t>
      </w:r>
      <w:r w:rsidR="00103EC2">
        <w:rPr>
          <w:b/>
        </w:rPr>
        <w:t xml:space="preserve"> Hamed</w:t>
      </w:r>
    </w:p>
    <w:p w:rsidR="00103EC2" w:rsidRDefault="00103EC2">
      <w:pPr>
        <w:rPr>
          <w:rFonts w:asciiTheme="majorBidi" w:hAnsiTheme="majorBidi" w:cstheme="majorBidi"/>
          <w:b/>
          <w:bCs/>
          <w:sz w:val="20"/>
          <w:szCs w:val="20"/>
        </w:rPr>
      </w:pPr>
      <w:r>
        <w:rPr>
          <w:rFonts w:asciiTheme="majorBidi" w:hAnsiTheme="majorBidi" w:cstheme="majorBidi"/>
          <w:b/>
          <w:bCs/>
          <w:sz w:val="20"/>
          <w:szCs w:val="20"/>
        </w:rPr>
        <w:br w:type="page"/>
      </w:r>
    </w:p>
    <w:p w:rsidR="00AE42D7" w:rsidRPr="00103EC2" w:rsidRDefault="00AE42D7" w:rsidP="00103EC2">
      <w:pPr>
        <w:spacing w:after="0"/>
        <w:rPr>
          <w:rFonts w:asciiTheme="majorBidi" w:hAnsiTheme="majorBidi" w:cstheme="majorBidi"/>
          <w:sz w:val="24"/>
          <w:szCs w:val="24"/>
        </w:rPr>
      </w:pPr>
      <w:r w:rsidRPr="00103EC2">
        <w:rPr>
          <w:rFonts w:asciiTheme="majorBidi" w:hAnsiTheme="majorBidi" w:cstheme="majorBidi"/>
          <w:b/>
          <w:bCs/>
          <w:sz w:val="24"/>
          <w:szCs w:val="24"/>
        </w:rPr>
        <w:lastRenderedPageBreak/>
        <w:t>R</w:t>
      </w:r>
      <w:r w:rsidR="00103EC2" w:rsidRPr="00103EC2">
        <w:rPr>
          <w:rFonts w:asciiTheme="majorBidi" w:hAnsiTheme="majorBidi" w:cstheme="majorBidi"/>
          <w:b/>
          <w:bCs/>
          <w:sz w:val="24"/>
          <w:szCs w:val="24"/>
        </w:rPr>
        <w:t xml:space="preserve">épublique </w:t>
      </w:r>
      <w:r w:rsidRPr="00103EC2">
        <w:rPr>
          <w:rFonts w:asciiTheme="majorBidi" w:hAnsiTheme="majorBidi" w:cstheme="majorBidi"/>
          <w:b/>
          <w:bCs/>
          <w:sz w:val="24"/>
          <w:szCs w:val="24"/>
        </w:rPr>
        <w:t>I</w:t>
      </w:r>
      <w:r w:rsidR="00103EC2">
        <w:rPr>
          <w:rFonts w:asciiTheme="majorBidi" w:hAnsiTheme="majorBidi" w:cstheme="majorBidi"/>
          <w:b/>
          <w:bCs/>
          <w:sz w:val="24"/>
          <w:szCs w:val="24"/>
        </w:rPr>
        <w:t>slamique de</w:t>
      </w:r>
      <w:r w:rsidRPr="00103EC2">
        <w:rPr>
          <w:rFonts w:asciiTheme="majorBidi" w:hAnsiTheme="majorBidi" w:cstheme="majorBidi"/>
          <w:b/>
          <w:bCs/>
          <w:sz w:val="24"/>
          <w:szCs w:val="24"/>
        </w:rPr>
        <w:t xml:space="preserve"> M</w:t>
      </w:r>
      <w:r w:rsidR="00103EC2">
        <w:rPr>
          <w:rFonts w:asciiTheme="majorBidi" w:hAnsiTheme="majorBidi" w:cstheme="majorBidi"/>
          <w:b/>
          <w:bCs/>
          <w:sz w:val="24"/>
          <w:szCs w:val="24"/>
        </w:rPr>
        <w:t>auritanie</w:t>
      </w:r>
      <w:r w:rsidRPr="00103EC2">
        <w:rPr>
          <w:rFonts w:asciiTheme="majorBidi" w:hAnsiTheme="majorBidi" w:cstheme="majorBidi"/>
          <w:sz w:val="24"/>
          <w:szCs w:val="24"/>
        </w:rPr>
        <w:tab/>
        <w:t xml:space="preserve">       </w:t>
      </w:r>
      <w:r w:rsidRPr="00103EC2">
        <w:rPr>
          <w:rFonts w:asciiTheme="majorBidi" w:hAnsiTheme="majorBidi" w:cstheme="majorBidi"/>
          <w:b/>
          <w:bCs/>
          <w:sz w:val="24"/>
          <w:szCs w:val="24"/>
        </w:rPr>
        <w:t>Honneur – Fraternité – Justice</w:t>
      </w:r>
    </w:p>
    <w:p w:rsidR="00AE42D7" w:rsidRPr="00103EC2" w:rsidRDefault="00AE42D7" w:rsidP="00103EC2">
      <w:pPr>
        <w:rPr>
          <w:rFonts w:asciiTheme="majorBidi" w:hAnsiTheme="majorBidi" w:cstheme="majorBidi"/>
          <w:b/>
          <w:bCs/>
          <w:sz w:val="24"/>
          <w:szCs w:val="24"/>
        </w:rPr>
      </w:pPr>
      <w:r w:rsidRPr="00103EC2">
        <w:rPr>
          <w:rFonts w:asciiTheme="majorBidi" w:hAnsiTheme="majorBidi" w:cstheme="majorBidi"/>
          <w:b/>
          <w:bCs/>
          <w:sz w:val="24"/>
          <w:szCs w:val="24"/>
        </w:rPr>
        <w:t>C</w:t>
      </w:r>
      <w:r w:rsidR="00103EC2">
        <w:rPr>
          <w:rFonts w:asciiTheme="majorBidi" w:hAnsiTheme="majorBidi" w:cstheme="majorBidi"/>
          <w:b/>
          <w:bCs/>
          <w:sz w:val="24"/>
          <w:szCs w:val="24"/>
        </w:rPr>
        <w:t xml:space="preserve">ommission </w:t>
      </w:r>
      <w:r w:rsidRPr="00103EC2">
        <w:rPr>
          <w:rFonts w:asciiTheme="majorBidi" w:hAnsiTheme="majorBidi" w:cstheme="majorBidi"/>
          <w:b/>
          <w:bCs/>
          <w:sz w:val="24"/>
          <w:szCs w:val="24"/>
        </w:rPr>
        <w:t>N</w:t>
      </w:r>
      <w:r w:rsidR="00103EC2">
        <w:rPr>
          <w:rFonts w:asciiTheme="majorBidi" w:hAnsiTheme="majorBidi" w:cstheme="majorBidi"/>
          <w:b/>
          <w:bCs/>
          <w:sz w:val="24"/>
          <w:szCs w:val="24"/>
        </w:rPr>
        <w:t>ationale des</w:t>
      </w:r>
      <w:r w:rsidRPr="00103EC2">
        <w:rPr>
          <w:rFonts w:asciiTheme="majorBidi" w:hAnsiTheme="majorBidi" w:cstheme="majorBidi"/>
          <w:b/>
          <w:bCs/>
          <w:sz w:val="24"/>
          <w:szCs w:val="24"/>
        </w:rPr>
        <w:t xml:space="preserve"> C</w:t>
      </w:r>
      <w:r w:rsidR="00103EC2">
        <w:rPr>
          <w:rFonts w:asciiTheme="majorBidi" w:hAnsiTheme="majorBidi" w:cstheme="majorBidi"/>
          <w:b/>
          <w:bCs/>
          <w:sz w:val="24"/>
          <w:szCs w:val="24"/>
        </w:rPr>
        <w:t>oncours</w:t>
      </w:r>
    </w:p>
    <w:p w:rsidR="00AE42D7" w:rsidRPr="00522D2B" w:rsidRDefault="00AE42D7" w:rsidP="00AE42D7">
      <w:pPr>
        <w:tabs>
          <w:tab w:val="left" w:pos="3240"/>
        </w:tabs>
        <w:rPr>
          <w:rFonts w:asciiTheme="majorBidi" w:hAnsiTheme="majorBidi" w:cstheme="majorBidi"/>
        </w:rPr>
      </w:pPr>
      <w:r w:rsidRPr="00522D2B">
        <w:rPr>
          <w:rFonts w:asciiTheme="majorBidi" w:hAnsiTheme="majorBidi" w:cstheme="majorBidi"/>
        </w:rPr>
        <w:tab/>
      </w:r>
    </w:p>
    <w:p w:rsidR="00C20E81" w:rsidRDefault="00AE42D7" w:rsidP="00AE42D7">
      <w:pPr>
        <w:jc w:val="center"/>
        <w:rPr>
          <w:rFonts w:asciiTheme="majorBidi" w:hAnsiTheme="majorBidi" w:cstheme="majorBidi"/>
          <w:b/>
          <w:bCs/>
          <w:sz w:val="24"/>
          <w:szCs w:val="24"/>
        </w:rPr>
      </w:pPr>
      <w:r w:rsidRPr="00522D2B">
        <w:rPr>
          <w:rFonts w:asciiTheme="majorBidi" w:hAnsiTheme="majorBidi" w:cstheme="majorBidi"/>
          <w:b/>
          <w:bCs/>
          <w:sz w:val="24"/>
          <w:szCs w:val="24"/>
        </w:rPr>
        <w:t xml:space="preserve">Rapport du Président de la Commission Nationale des Concours </w:t>
      </w:r>
    </w:p>
    <w:p w:rsidR="00AE42D7" w:rsidRPr="00522D2B" w:rsidRDefault="00AE42D7" w:rsidP="00AE42D7">
      <w:pPr>
        <w:jc w:val="center"/>
        <w:rPr>
          <w:rFonts w:asciiTheme="majorBidi" w:hAnsiTheme="majorBidi" w:cstheme="majorBidi"/>
          <w:b/>
          <w:bCs/>
          <w:sz w:val="24"/>
          <w:szCs w:val="24"/>
        </w:rPr>
      </w:pPr>
      <w:r w:rsidRPr="00522D2B">
        <w:rPr>
          <w:rFonts w:asciiTheme="majorBidi" w:hAnsiTheme="majorBidi" w:cstheme="majorBidi"/>
          <w:b/>
          <w:bCs/>
          <w:sz w:val="24"/>
          <w:szCs w:val="24"/>
        </w:rPr>
        <w:t>relatif au concours de recrutement externe de 15 unités (Médecins &amp; spécialistes) au profit du Ministère de la Santé</w:t>
      </w:r>
    </w:p>
    <w:p w:rsidR="00AE42D7" w:rsidRPr="00522D2B" w:rsidRDefault="00AE42D7" w:rsidP="00AE42D7">
      <w:pPr>
        <w:rPr>
          <w:rFonts w:asciiTheme="majorBidi" w:hAnsiTheme="majorBidi" w:cstheme="majorBidi"/>
        </w:rPr>
      </w:pPr>
      <w:r w:rsidRPr="00522D2B">
        <w:rPr>
          <w:rFonts w:asciiTheme="majorBidi" w:hAnsiTheme="majorBidi" w:cstheme="majorBidi"/>
          <w:b/>
          <w:bCs/>
          <w:sz w:val="28"/>
          <w:szCs w:val="28"/>
          <w:u w:val="single"/>
        </w:rPr>
        <w:t>Référence</w:t>
      </w:r>
      <w:r w:rsidR="00103EC2">
        <w:rPr>
          <w:rFonts w:asciiTheme="majorBidi" w:hAnsiTheme="majorBidi" w:cstheme="majorBidi"/>
          <w:b/>
          <w:bCs/>
          <w:sz w:val="28"/>
          <w:szCs w:val="28"/>
          <w:u w:val="single"/>
        </w:rPr>
        <w:t>s</w:t>
      </w:r>
      <w:r w:rsidRPr="00522D2B">
        <w:rPr>
          <w:rFonts w:asciiTheme="majorBidi" w:hAnsiTheme="majorBidi" w:cstheme="majorBidi"/>
        </w:rPr>
        <w:t> :</w:t>
      </w:r>
    </w:p>
    <w:p w:rsidR="00AE42D7" w:rsidRPr="00522D2B" w:rsidRDefault="00AE42D7" w:rsidP="00AE42D7">
      <w:pPr>
        <w:rPr>
          <w:rFonts w:asciiTheme="majorBidi" w:hAnsiTheme="majorBidi" w:cstheme="majorBidi"/>
        </w:rPr>
      </w:pPr>
      <w:r w:rsidRPr="00522D2B">
        <w:rPr>
          <w:rFonts w:asciiTheme="majorBidi" w:hAnsiTheme="majorBidi" w:cstheme="majorBidi"/>
        </w:rPr>
        <w:t xml:space="preserve"> Loi 93.09 du 18/01/1993, portant statut général des fonction</w:t>
      </w:r>
      <w:r>
        <w:rPr>
          <w:rFonts w:asciiTheme="majorBidi" w:hAnsiTheme="majorBidi" w:cstheme="majorBidi"/>
        </w:rPr>
        <w:t>naires</w:t>
      </w:r>
      <w:r w:rsidRPr="00522D2B">
        <w:rPr>
          <w:rFonts w:asciiTheme="majorBidi" w:hAnsiTheme="majorBidi" w:cstheme="majorBidi"/>
        </w:rPr>
        <w:t xml:space="preserve"> et agents contractuels de l’Etat ;</w:t>
      </w:r>
    </w:p>
    <w:p w:rsidR="00AE42D7" w:rsidRPr="00522D2B" w:rsidRDefault="00AE42D7" w:rsidP="00FC0A7D">
      <w:pPr>
        <w:rPr>
          <w:rFonts w:asciiTheme="majorBidi" w:hAnsiTheme="majorBidi" w:cstheme="majorBidi"/>
          <w:sz w:val="24"/>
          <w:szCs w:val="24"/>
        </w:rPr>
      </w:pPr>
      <w:r w:rsidRPr="00522D2B">
        <w:rPr>
          <w:rFonts w:asciiTheme="majorBidi" w:hAnsiTheme="majorBidi" w:cstheme="majorBidi"/>
          <w:sz w:val="24"/>
          <w:szCs w:val="24"/>
        </w:rPr>
        <w:t xml:space="preserve"> Article 1</w:t>
      </w:r>
      <w:r w:rsidR="00FC0A7D">
        <w:rPr>
          <w:rFonts w:asciiTheme="majorBidi" w:hAnsiTheme="majorBidi" w:cstheme="majorBidi"/>
          <w:sz w:val="24"/>
          <w:szCs w:val="24"/>
        </w:rPr>
        <w:t>5</w:t>
      </w:r>
      <w:r w:rsidRPr="00522D2B">
        <w:rPr>
          <w:rFonts w:asciiTheme="majorBidi" w:hAnsiTheme="majorBidi" w:cstheme="majorBidi"/>
          <w:sz w:val="24"/>
          <w:szCs w:val="24"/>
        </w:rPr>
        <w:t xml:space="preserve"> du décret n° 2014.060 du 13/05/2014, portant réorganisation et fonctionnement de la Commission Nationale des Concours</w:t>
      </w:r>
    </w:p>
    <w:p w:rsidR="00AE42D7" w:rsidRPr="00522D2B" w:rsidRDefault="00AE42D7" w:rsidP="00AE42D7">
      <w:pPr>
        <w:rPr>
          <w:rFonts w:asciiTheme="majorBidi" w:hAnsiTheme="majorBidi" w:cstheme="majorBidi"/>
          <w:sz w:val="24"/>
          <w:szCs w:val="24"/>
        </w:rPr>
      </w:pPr>
      <w:r w:rsidRPr="00522D2B">
        <w:rPr>
          <w:rFonts w:asciiTheme="majorBidi" w:hAnsiTheme="majorBidi" w:cstheme="majorBidi"/>
          <w:sz w:val="24"/>
          <w:szCs w:val="24"/>
        </w:rPr>
        <w:t xml:space="preserve"> Le décret 98.022 du 19/04/1998, relatif au régime commun des concours administratifs et examens professionnels</w:t>
      </w:r>
    </w:p>
    <w:p w:rsidR="00AE42D7" w:rsidRPr="00522D2B" w:rsidRDefault="00AE42D7" w:rsidP="00AE42D7">
      <w:pPr>
        <w:rPr>
          <w:rFonts w:asciiTheme="majorBidi" w:hAnsiTheme="majorBidi" w:cstheme="majorBidi"/>
          <w:sz w:val="24"/>
          <w:szCs w:val="24"/>
        </w:rPr>
      </w:pPr>
      <w:r w:rsidRPr="00522D2B">
        <w:rPr>
          <w:rFonts w:asciiTheme="majorBidi" w:hAnsiTheme="majorBidi" w:cstheme="majorBidi"/>
          <w:sz w:val="24"/>
          <w:szCs w:val="24"/>
        </w:rPr>
        <w:t xml:space="preserve"> Le décret n° 201</w:t>
      </w:r>
      <w:r>
        <w:rPr>
          <w:rFonts w:asciiTheme="majorBidi" w:hAnsiTheme="majorBidi" w:cstheme="majorBidi"/>
          <w:sz w:val="24"/>
          <w:szCs w:val="24"/>
        </w:rPr>
        <w:t>4</w:t>
      </w:r>
      <w:r w:rsidRPr="00522D2B">
        <w:rPr>
          <w:rFonts w:asciiTheme="majorBidi" w:hAnsiTheme="majorBidi" w:cstheme="majorBidi"/>
          <w:sz w:val="24"/>
          <w:szCs w:val="24"/>
        </w:rPr>
        <w:t>.094 du 01/07/2014, portant nomination du Président, du commissaire du gouvernement et des membres de la Commission Nationale des Concours (CNC).</w:t>
      </w:r>
    </w:p>
    <w:p w:rsidR="00AE42D7" w:rsidRPr="00522D2B" w:rsidRDefault="00AE42D7" w:rsidP="00AE42D7">
      <w:pPr>
        <w:rPr>
          <w:rFonts w:asciiTheme="majorBidi" w:hAnsiTheme="majorBidi" w:cstheme="majorBidi"/>
          <w:sz w:val="24"/>
          <w:szCs w:val="24"/>
        </w:rPr>
      </w:pPr>
      <w:r w:rsidRPr="00522D2B">
        <w:rPr>
          <w:rFonts w:asciiTheme="majorBidi" w:hAnsiTheme="majorBidi" w:cstheme="majorBidi"/>
          <w:sz w:val="24"/>
          <w:szCs w:val="24"/>
        </w:rPr>
        <w:t>Lettre de saisine n° 00016 du 20/01/2016</w:t>
      </w:r>
    </w:p>
    <w:p w:rsidR="00AE42D7" w:rsidRPr="00522D2B" w:rsidRDefault="00AE42D7" w:rsidP="00AE42D7">
      <w:pPr>
        <w:rPr>
          <w:rFonts w:asciiTheme="majorBidi" w:hAnsiTheme="majorBidi" w:cstheme="majorBidi"/>
          <w:sz w:val="24"/>
          <w:szCs w:val="24"/>
        </w:rPr>
      </w:pPr>
      <w:r w:rsidRPr="00522D2B">
        <w:rPr>
          <w:rFonts w:asciiTheme="majorBidi" w:hAnsiTheme="majorBidi" w:cstheme="majorBidi"/>
          <w:sz w:val="24"/>
          <w:szCs w:val="24"/>
        </w:rPr>
        <w:t>Communiqué conjoint n° 000001 du 26/01/2016</w:t>
      </w:r>
    </w:p>
    <w:p w:rsidR="00AE42D7" w:rsidRPr="00522D2B" w:rsidRDefault="00AE42D7" w:rsidP="008B00FC">
      <w:pPr>
        <w:rPr>
          <w:rFonts w:asciiTheme="majorBidi" w:hAnsiTheme="majorBidi" w:cstheme="majorBidi"/>
          <w:sz w:val="24"/>
          <w:szCs w:val="24"/>
        </w:rPr>
      </w:pPr>
      <w:r w:rsidRPr="00522D2B">
        <w:rPr>
          <w:rFonts w:asciiTheme="majorBidi" w:hAnsiTheme="majorBidi" w:cstheme="majorBidi"/>
          <w:sz w:val="24"/>
          <w:szCs w:val="24"/>
        </w:rPr>
        <w:t>Décision n° 00001/CNC portant désignation du président et des membres du Jury du concours du 16/02/2016</w:t>
      </w:r>
    </w:p>
    <w:p w:rsidR="00AE42D7" w:rsidRPr="00522D2B" w:rsidRDefault="00AE42D7" w:rsidP="00AE42D7">
      <w:pPr>
        <w:jc w:val="both"/>
        <w:rPr>
          <w:rFonts w:asciiTheme="majorBidi" w:hAnsiTheme="majorBidi" w:cstheme="majorBidi"/>
          <w:b/>
          <w:bCs/>
          <w:sz w:val="28"/>
          <w:szCs w:val="28"/>
          <w:u w:val="single"/>
        </w:rPr>
      </w:pPr>
      <w:r w:rsidRPr="00522D2B">
        <w:rPr>
          <w:rFonts w:asciiTheme="majorBidi" w:hAnsiTheme="majorBidi" w:cstheme="majorBidi"/>
          <w:b/>
          <w:bCs/>
          <w:sz w:val="28"/>
          <w:szCs w:val="28"/>
          <w:u w:val="single"/>
        </w:rPr>
        <w:t>Synthèse du rapport du Président du Jury</w:t>
      </w:r>
    </w:p>
    <w:p w:rsidR="00AE42D7" w:rsidRPr="00522D2B" w:rsidRDefault="00AE42D7" w:rsidP="00AE42D7">
      <w:pPr>
        <w:jc w:val="both"/>
        <w:rPr>
          <w:rFonts w:asciiTheme="majorBidi" w:hAnsiTheme="majorBidi" w:cstheme="majorBidi"/>
          <w:sz w:val="24"/>
          <w:szCs w:val="24"/>
        </w:rPr>
      </w:pPr>
      <w:r w:rsidRPr="00522D2B">
        <w:rPr>
          <w:rFonts w:asciiTheme="majorBidi" w:hAnsiTheme="majorBidi" w:cstheme="majorBidi"/>
          <w:sz w:val="24"/>
          <w:szCs w:val="24"/>
        </w:rPr>
        <w:t>Le concours s’est déroulé le 05/03/2016 à l’ENSP de Nouakchott</w:t>
      </w:r>
    </w:p>
    <w:p w:rsidR="00AE42D7" w:rsidRPr="00522D2B" w:rsidRDefault="00AE42D7" w:rsidP="00AE42D7">
      <w:pPr>
        <w:jc w:val="both"/>
        <w:rPr>
          <w:rFonts w:asciiTheme="majorBidi" w:hAnsiTheme="majorBidi" w:cstheme="majorBidi"/>
          <w:sz w:val="24"/>
          <w:szCs w:val="24"/>
        </w:rPr>
      </w:pPr>
      <w:r w:rsidRPr="00522D2B">
        <w:rPr>
          <w:rFonts w:asciiTheme="majorBidi" w:hAnsiTheme="majorBidi" w:cstheme="majorBidi"/>
          <w:sz w:val="24"/>
          <w:szCs w:val="24"/>
        </w:rPr>
        <w:t>Données statistiques :</w:t>
      </w:r>
    </w:p>
    <w:p w:rsidR="00AE42D7" w:rsidRPr="00522D2B" w:rsidRDefault="00AE42D7" w:rsidP="00AE42D7">
      <w:pPr>
        <w:jc w:val="both"/>
        <w:rPr>
          <w:rFonts w:asciiTheme="majorBidi" w:hAnsiTheme="majorBidi" w:cstheme="majorBidi"/>
          <w:sz w:val="24"/>
          <w:szCs w:val="24"/>
        </w:rPr>
      </w:pPr>
      <w:r w:rsidRPr="00522D2B">
        <w:rPr>
          <w:rFonts w:asciiTheme="majorBidi" w:hAnsiTheme="majorBidi" w:cstheme="majorBidi"/>
          <w:b/>
          <w:bCs/>
          <w:sz w:val="24"/>
          <w:szCs w:val="24"/>
          <w:u w:val="single"/>
        </w:rPr>
        <w:t>Généralistes</w:t>
      </w:r>
      <w:r w:rsidRPr="00522D2B">
        <w:rPr>
          <w:rFonts w:asciiTheme="majorBidi" w:hAnsiTheme="majorBidi" w:cstheme="majorBidi"/>
          <w:sz w:val="24"/>
          <w:szCs w:val="24"/>
        </w:rPr>
        <w:t> : 18 candidats dont seuls 15 ont été retenus</w:t>
      </w:r>
    </w:p>
    <w:p w:rsidR="00AE42D7" w:rsidRPr="00522D2B" w:rsidRDefault="00AE42D7" w:rsidP="00AE42D7">
      <w:pPr>
        <w:jc w:val="both"/>
        <w:rPr>
          <w:rFonts w:asciiTheme="majorBidi" w:hAnsiTheme="majorBidi" w:cstheme="majorBidi"/>
          <w:sz w:val="24"/>
          <w:szCs w:val="24"/>
        </w:rPr>
      </w:pPr>
      <w:r w:rsidRPr="00522D2B">
        <w:rPr>
          <w:rFonts w:asciiTheme="majorBidi" w:hAnsiTheme="majorBidi" w:cstheme="majorBidi"/>
          <w:b/>
          <w:bCs/>
          <w:sz w:val="24"/>
          <w:szCs w:val="24"/>
          <w:u w:val="single"/>
        </w:rPr>
        <w:t>Spécialistes</w:t>
      </w:r>
      <w:r w:rsidRPr="00522D2B">
        <w:rPr>
          <w:rFonts w:asciiTheme="majorBidi" w:hAnsiTheme="majorBidi" w:cstheme="majorBidi"/>
          <w:sz w:val="24"/>
          <w:szCs w:val="24"/>
        </w:rPr>
        <w:t> : 04 candidats dont un a été rejeté pour limite d’âge et légalisation de diplôme (3 sont retenus)</w:t>
      </w:r>
    </w:p>
    <w:p w:rsidR="00AE42D7" w:rsidRPr="00522D2B" w:rsidRDefault="00AE42D7" w:rsidP="00AE42D7">
      <w:pPr>
        <w:jc w:val="both"/>
        <w:rPr>
          <w:rFonts w:asciiTheme="majorBidi" w:hAnsiTheme="majorBidi" w:cstheme="majorBidi"/>
          <w:sz w:val="24"/>
          <w:szCs w:val="24"/>
        </w:rPr>
      </w:pPr>
      <w:r w:rsidRPr="00522D2B">
        <w:rPr>
          <w:rFonts w:asciiTheme="majorBidi" w:hAnsiTheme="majorBidi" w:cstheme="majorBidi"/>
          <w:sz w:val="24"/>
          <w:szCs w:val="24"/>
        </w:rPr>
        <w:t>Au total 15 candidats généralistes ont subi les épreuves d’écrits et ont passé l’épreuve orale avec succès. Trois (03) candidats ne se sont pas présentés le jour de l’examen</w:t>
      </w:r>
    </w:p>
    <w:p w:rsidR="00AE42D7" w:rsidRPr="00522D2B" w:rsidRDefault="00AE42D7" w:rsidP="00F86B1B">
      <w:pPr>
        <w:jc w:val="both"/>
        <w:rPr>
          <w:rFonts w:asciiTheme="majorBidi" w:hAnsiTheme="majorBidi" w:cstheme="majorBidi"/>
          <w:sz w:val="24"/>
          <w:szCs w:val="24"/>
        </w:rPr>
      </w:pPr>
      <w:r w:rsidRPr="00522D2B">
        <w:rPr>
          <w:rFonts w:asciiTheme="majorBidi" w:hAnsiTheme="majorBidi" w:cstheme="majorBidi"/>
          <w:sz w:val="24"/>
          <w:szCs w:val="24"/>
        </w:rPr>
        <w:t>Quant aux spécialistes, les trois candidats (un orthopédiste, un anesthésiste et un cardiologue), sont déclarés définitivement admis.</w:t>
      </w:r>
    </w:p>
    <w:p w:rsidR="00C20E81" w:rsidRDefault="00C20E81" w:rsidP="00AE42D7">
      <w:pPr>
        <w:jc w:val="both"/>
        <w:rPr>
          <w:rFonts w:asciiTheme="majorBidi" w:hAnsiTheme="majorBidi" w:cstheme="majorBidi"/>
          <w:b/>
          <w:bCs/>
          <w:sz w:val="28"/>
          <w:szCs w:val="28"/>
          <w:u w:val="single"/>
        </w:rPr>
      </w:pPr>
    </w:p>
    <w:p w:rsidR="00C20E81" w:rsidRDefault="00C20E81" w:rsidP="00AE42D7">
      <w:pPr>
        <w:jc w:val="both"/>
        <w:rPr>
          <w:rFonts w:asciiTheme="majorBidi" w:hAnsiTheme="majorBidi" w:cstheme="majorBidi"/>
          <w:b/>
          <w:bCs/>
          <w:sz w:val="28"/>
          <w:szCs w:val="28"/>
          <w:u w:val="single"/>
        </w:rPr>
      </w:pPr>
    </w:p>
    <w:p w:rsidR="00AE42D7" w:rsidRPr="00522D2B" w:rsidRDefault="00AE42D7" w:rsidP="00AE42D7">
      <w:pPr>
        <w:jc w:val="both"/>
        <w:rPr>
          <w:rFonts w:asciiTheme="majorBidi" w:hAnsiTheme="majorBidi" w:cstheme="majorBidi"/>
          <w:sz w:val="24"/>
          <w:szCs w:val="24"/>
        </w:rPr>
      </w:pPr>
      <w:r w:rsidRPr="00522D2B">
        <w:rPr>
          <w:rFonts w:asciiTheme="majorBidi" w:hAnsiTheme="majorBidi" w:cstheme="majorBidi"/>
          <w:b/>
          <w:bCs/>
          <w:sz w:val="28"/>
          <w:szCs w:val="28"/>
          <w:u w:val="single"/>
        </w:rPr>
        <w:lastRenderedPageBreak/>
        <w:t>Apport de la CNC</w:t>
      </w:r>
      <w:r w:rsidRPr="00522D2B">
        <w:rPr>
          <w:rFonts w:asciiTheme="majorBidi" w:hAnsiTheme="majorBidi" w:cstheme="majorBidi"/>
          <w:sz w:val="24"/>
          <w:szCs w:val="24"/>
        </w:rPr>
        <w:t> :</w:t>
      </w:r>
    </w:p>
    <w:p w:rsidR="00F86B1B" w:rsidRDefault="00AE42D7" w:rsidP="00F86B1B">
      <w:pPr>
        <w:jc w:val="both"/>
        <w:rPr>
          <w:rFonts w:asciiTheme="majorBidi" w:hAnsiTheme="majorBidi" w:cstheme="majorBidi"/>
          <w:sz w:val="24"/>
          <w:szCs w:val="24"/>
        </w:rPr>
      </w:pPr>
      <w:r w:rsidRPr="00522D2B">
        <w:rPr>
          <w:rFonts w:asciiTheme="majorBidi" w:hAnsiTheme="majorBidi" w:cstheme="majorBidi"/>
          <w:sz w:val="24"/>
          <w:szCs w:val="24"/>
        </w:rPr>
        <w:t xml:space="preserve">La CNC, après avoir accompagné le jury dans les différentes phases du concours a remarqué avec satisfaction que le concours s’est bien déroulé. </w:t>
      </w:r>
    </w:p>
    <w:p w:rsidR="00AE42D7" w:rsidRPr="00522D2B" w:rsidRDefault="00AE42D7" w:rsidP="00F86B1B">
      <w:pPr>
        <w:jc w:val="both"/>
        <w:rPr>
          <w:rFonts w:asciiTheme="majorBidi" w:hAnsiTheme="majorBidi" w:cstheme="majorBidi"/>
          <w:sz w:val="24"/>
          <w:szCs w:val="24"/>
        </w:rPr>
      </w:pPr>
      <w:r w:rsidRPr="00522D2B">
        <w:rPr>
          <w:rFonts w:asciiTheme="majorBidi" w:hAnsiTheme="majorBidi" w:cstheme="majorBidi"/>
          <w:sz w:val="24"/>
          <w:szCs w:val="24"/>
        </w:rPr>
        <w:t>La CNC valide les résultats et les transmet aux autorités compétentes.</w:t>
      </w:r>
    </w:p>
    <w:p w:rsidR="00AE42D7" w:rsidRPr="00522D2B" w:rsidRDefault="00AE42D7" w:rsidP="00AE42D7">
      <w:pPr>
        <w:rPr>
          <w:rFonts w:asciiTheme="majorBidi" w:hAnsiTheme="majorBidi" w:cstheme="majorBidi"/>
          <w:sz w:val="24"/>
          <w:szCs w:val="24"/>
        </w:rPr>
      </w:pPr>
    </w:p>
    <w:p w:rsidR="00AE42D7" w:rsidRPr="00522D2B" w:rsidRDefault="00AE42D7" w:rsidP="00AE42D7">
      <w:pPr>
        <w:jc w:val="right"/>
        <w:rPr>
          <w:rFonts w:asciiTheme="majorBidi" w:hAnsiTheme="majorBidi" w:cstheme="majorBidi"/>
          <w:sz w:val="24"/>
          <w:szCs w:val="24"/>
        </w:rPr>
      </w:pPr>
      <w:r w:rsidRPr="00522D2B">
        <w:rPr>
          <w:rFonts w:asciiTheme="majorBidi" w:hAnsiTheme="majorBidi" w:cstheme="majorBidi"/>
          <w:sz w:val="24"/>
          <w:szCs w:val="24"/>
        </w:rPr>
        <w:t xml:space="preserve">Fait à Nouakchott, le </w:t>
      </w:r>
      <w:r>
        <w:rPr>
          <w:rFonts w:asciiTheme="majorBidi" w:hAnsiTheme="majorBidi" w:cstheme="majorBidi"/>
          <w:sz w:val="24"/>
          <w:szCs w:val="24"/>
        </w:rPr>
        <w:t>05</w:t>
      </w:r>
      <w:r w:rsidRPr="00522D2B">
        <w:rPr>
          <w:rFonts w:asciiTheme="majorBidi" w:hAnsiTheme="majorBidi" w:cstheme="majorBidi"/>
          <w:sz w:val="24"/>
          <w:szCs w:val="24"/>
        </w:rPr>
        <w:t>/</w:t>
      </w:r>
      <w:r>
        <w:rPr>
          <w:rFonts w:asciiTheme="majorBidi" w:hAnsiTheme="majorBidi" w:cstheme="majorBidi"/>
          <w:sz w:val="24"/>
          <w:szCs w:val="24"/>
        </w:rPr>
        <w:t>04</w:t>
      </w:r>
      <w:r w:rsidRPr="00522D2B">
        <w:rPr>
          <w:rFonts w:asciiTheme="majorBidi" w:hAnsiTheme="majorBidi" w:cstheme="majorBidi"/>
          <w:sz w:val="24"/>
          <w:szCs w:val="24"/>
        </w:rPr>
        <w:t>/2016</w:t>
      </w:r>
    </w:p>
    <w:p w:rsidR="00AE42D7" w:rsidRPr="00522D2B" w:rsidRDefault="00AE42D7" w:rsidP="00AE42D7">
      <w:pPr>
        <w:rPr>
          <w:rFonts w:asciiTheme="majorBidi" w:hAnsiTheme="majorBidi" w:cstheme="majorBidi"/>
          <w:sz w:val="24"/>
          <w:szCs w:val="24"/>
        </w:rPr>
      </w:pPr>
    </w:p>
    <w:p w:rsidR="00AE42D7" w:rsidRPr="00522D2B" w:rsidRDefault="00AE42D7" w:rsidP="00AE42D7">
      <w:pPr>
        <w:jc w:val="right"/>
        <w:rPr>
          <w:rFonts w:asciiTheme="majorBidi" w:hAnsiTheme="majorBidi" w:cstheme="majorBidi"/>
          <w:b/>
          <w:bCs/>
          <w:sz w:val="24"/>
          <w:szCs w:val="24"/>
        </w:rPr>
      </w:pPr>
      <w:r w:rsidRPr="00522D2B">
        <w:rPr>
          <w:rFonts w:asciiTheme="majorBidi" w:hAnsiTheme="majorBidi" w:cstheme="majorBidi"/>
          <w:b/>
          <w:bCs/>
          <w:sz w:val="24"/>
          <w:szCs w:val="24"/>
        </w:rPr>
        <w:t>Le Président de la Commission Nationale des Concours</w:t>
      </w:r>
    </w:p>
    <w:p w:rsidR="00AE42D7" w:rsidRPr="00522D2B" w:rsidRDefault="00AE42D7" w:rsidP="00AE42D7">
      <w:pPr>
        <w:jc w:val="right"/>
        <w:rPr>
          <w:rFonts w:asciiTheme="majorBidi" w:hAnsiTheme="majorBidi" w:cstheme="majorBidi"/>
          <w:b/>
          <w:bCs/>
          <w:sz w:val="24"/>
          <w:szCs w:val="24"/>
        </w:rPr>
      </w:pPr>
      <w:r w:rsidRPr="00522D2B">
        <w:rPr>
          <w:rFonts w:asciiTheme="majorBidi" w:hAnsiTheme="majorBidi" w:cstheme="majorBidi"/>
          <w:b/>
          <w:bCs/>
          <w:sz w:val="24"/>
          <w:szCs w:val="24"/>
        </w:rPr>
        <w:t>Mohameden Ould Bah Ould Hamed</w:t>
      </w:r>
    </w:p>
    <w:p w:rsidR="00AE42D7" w:rsidRPr="00522D2B" w:rsidRDefault="00AE42D7" w:rsidP="00AE42D7">
      <w:pPr>
        <w:rPr>
          <w:rFonts w:asciiTheme="majorBidi" w:hAnsiTheme="majorBidi" w:cstheme="majorBidi"/>
          <w:sz w:val="24"/>
          <w:szCs w:val="24"/>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Default="00AE42D7" w:rsidP="00AE42D7">
      <w:pPr>
        <w:spacing w:after="0"/>
        <w:jc w:val="both"/>
        <w:rPr>
          <w:b/>
        </w:rPr>
      </w:pPr>
    </w:p>
    <w:p w:rsidR="00AE42D7" w:rsidRPr="00733510" w:rsidRDefault="00AE42D7" w:rsidP="00F86B1B">
      <w:pPr>
        <w:spacing w:after="0"/>
        <w:jc w:val="both"/>
        <w:rPr>
          <w:b/>
        </w:rPr>
      </w:pPr>
      <w:r w:rsidRPr="00733510">
        <w:rPr>
          <w:b/>
        </w:rPr>
        <w:lastRenderedPageBreak/>
        <w:t>R</w:t>
      </w:r>
      <w:r w:rsidR="00F86B1B">
        <w:rPr>
          <w:b/>
        </w:rPr>
        <w:t xml:space="preserve">épublique </w:t>
      </w:r>
      <w:r w:rsidRPr="00733510">
        <w:rPr>
          <w:b/>
        </w:rPr>
        <w:t>I</w:t>
      </w:r>
      <w:r w:rsidR="00F86B1B">
        <w:rPr>
          <w:b/>
        </w:rPr>
        <w:t>slamique de</w:t>
      </w:r>
      <w:r w:rsidRPr="00733510">
        <w:rPr>
          <w:b/>
        </w:rPr>
        <w:t xml:space="preserve"> M</w:t>
      </w:r>
      <w:r w:rsidR="00F86B1B">
        <w:rPr>
          <w:b/>
        </w:rPr>
        <w:t>auritanie</w:t>
      </w:r>
      <w:r w:rsidRPr="00733510">
        <w:rPr>
          <w:b/>
        </w:rPr>
        <w:t xml:space="preserve">     </w:t>
      </w:r>
      <w:r>
        <w:rPr>
          <w:b/>
        </w:rPr>
        <w:t xml:space="preserve">             </w:t>
      </w:r>
      <w:r w:rsidRPr="00733510">
        <w:rPr>
          <w:b/>
        </w:rPr>
        <w:t xml:space="preserve"> H</w:t>
      </w:r>
      <w:r w:rsidR="00F86B1B">
        <w:rPr>
          <w:b/>
        </w:rPr>
        <w:t xml:space="preserve">onneur </w:t>
      </w:r>
      <w:r w:rsidRPr="00733510">
        <w:rPr>
          <w:b/>
        </w:rPr>
        <w:t>F</w:t>
      </w:r>
      <w:r w:rsidR="00F86B1B">
        <w:rPr>
          <w:b/>
        </w:rPr>
        <w:t xml:space="preserve">raternité </w:t>
      </w:r>
      <w:r w:rsidRPr="00733510">
        <w:rPr>
          <w:b/>
        </w:rPr>
        <w:t xml:space="preserve"> J</w:t>
      </w:r>
      <w:r w:rsidR="00F86B1B">
        <w:rPr>
          <w:b/>
        </w:rPr>
        <w:t>ustice</w:t>
      </w:r>
    </w:p>
    <w:p w:rsidR="00AE42D7" w:rsidRPr="00733510" w:rsidRDefault="00AE42D7" w:rsidP="00F86B1B">
      <w:pPr>
        <w:jc w:val="both"/>
        <w:rPr>
          <w:b/>
        </w:rPr>
      </w:pPr>
      <w:r w:rsidRPr="00733510">
        <w:rPr>
          <w:b/>
        </w:rPr>
        <w:t>C</w:t>
      </w:r>
      <w:r w:rsidR="00F86B1B">
        <w:rPr>
          <w:b/>
        </w:rPr>
        <w:t xml:space="preserve">ommission </w:t>
      </w:r>
      <w:r w:rsidRPr="00733510">
        <w:rPr>
          <w:b/>
        </w:rPr>
        <w:t>N</w:t>
      </w:r>
      <w:r w:rsidR="00F86B1B">
        <w:rPr>
          <w:b/>
        </w:rPr>
        <w:t xml:space="preserve">ationale des </w:t>
      </w:r>
      <w:r w:rsidRPr="00733510">
        <w:rPr>
          <w:b/>
        </w:rPr>
        <w:t>C</w:t>
      </w:r>
      <w:r w:rsidR="00F86B1B">
        <w:rPr>
          <w:b/>
        </w:rPr>
        <w:t>oncours</w:t>
      </w:r>
    </w:p>
    <w:p w:rsidR="00AE42D7" w:rsidRPr="00733510" w:rsidRDefault="00AE42D7" w:rsidP="00AE42D7">
      <w:pPr>
        <w:jc w:val="center"/>
        <w:rPr>
          <w:b/>
        </w:rPr>
      </w:pPr>
      <w:r w:rsidRPr="00733510">
        <w:rPr>
          <w:b/>
        </w:rPr>
        <w:t>Rapport  de la Commission Nationale des Concours sur le déroulement du concours de recrutement externe de 78 unités au profit de la SOMELEC ( Mai</w:t>
      </w:r>
      <w:r>
        <w:rPr>
          <w:b/>
        </w:rPr>
        <w:t xml:space="preserve"> </w:t>
      </w:r>
      <w:r w:rsidRPr="00733510">
        <w:rPr>
          <w:b/>
        </w:rPr>
        <w:t>-Juin 2015)</w:t>
      </w:r>
    </w:p>
    <w:p w:rsidR="00AE42D7" w:rsidRPr="00733510" w:rsidRDefault="00AE42D7" w:rsidP="00AE42D7">
      <w:pPr>
        <w:rPr>
          <w:b/>
          <w:sz w:val="24"/>
          <w:szCs w:val="24"/>
          <w:u w:val="single"/>
        </w:rPr>
      </w:pPr>
      <w:r>
        <w:rPr>
          <w:b/>
          <w:sz w:val="24"/>
          <w:szCs w:val="24"/>
          <w:u w:val="single"/>
        </w:rPr>
        <w:t>I °)</w:t>
      </w:r>
      <w:r w:rsidRPr="00733510">
        <w:rPr>
          <w:b/>
          <w:sz w:val="24"/>
          <w:szCs w:val="24"/>
          <w:u w:val="single"/>
        </w:rPr>
        <w:t>Références :</w:t>
      </w:r>
    </w:p>
    <w:p w:rsidR="00AE42D7" w:rsidRDefault="00AE42D7" w:rsidP="00AE42D7">
      <w:pPr>
        <w:spacing w:after="0"/>
        <w:jc w:val="both"/>
      </w:pPr>
      <w:r>
        <w:t>-Article 15 du décret n° 2014-060 du 13 Mai 2014, portant réorganisation et fonctionnement de la Commission Nationale des Concours</w:t>
      </w:r>
    </w:p>
    <w:p w:rsidR="00AE42D7" w:rsidRDefault="00AE42D7" w:rsidP="00AE42D7">
      <w:pPr>
        <w:spacing w:after="0"/>
        <w:jc w:val="both"/>
      </w:pPr>
      <w:r>
        <w:t>-Décret n° 2014-094 du 01/07/2014 ; portant nomination du Président, du Commissaire du gouvernement et des membres de la Commission Nationale des Concours (CNC)</w:t>
      </w:r>
    </w:p>
    <w:p w:rsidR="00AE42D7" w:rsidRDefault="00AE42D7" w:rsidP="00AE42D7">
      <w:pPr>
        <w:spacing w:after="0"/>
        <w:jc w:val="both"/>
      </w:pPr>
      <w:r>
        <w:t>-Lettre n° 123/SOMELEC du 28/01/2016</w:t>
      </w:r>
    </w:p>
    <w:p w:rsidR="00AE42D7" w:rsidRDefault="00AE42D7" w:rsidP="00AE42D7">
      <w:pPr>
        <w:spacing w:after="0"/>
        <w:jc w:val="both"/>
      </w:pPr>
      <w:r>
        <w:t>-Communique Conjoint n° 01/CNC/SOMELEC du 11/02/2016</w:t>
      </w:r>
    </w:p>
    <w:p w:rsidR="00AE42D7" w:rsidRDefault="00AE42D7" w:rsidP="00AE42D7">
      <w:pPr>
        <w:spacing w:after="0"/>
        <w:jc w:val="both"/>
      </w:pPr>
      <w:r>
        <w:t>-Décision n° 02/CNC du 18/02/2016, portant désignation du jury dudit concours</w:t>
      </w:r>
    </w:p>
    <w:p w:rsidR="00AE42D7" w:rsidRPr="00733510" w:rsidRDefault="00AE42D7" w:rsidP="00AE42D7">
      <w:pPr>
        <w:jc w:val="both"/>
        <w:rPr>
          <w:b/>
          <w:u w:val="single"/>
        </w:rPr>
      </w:pPr>
      <w:r>
        <w:rPr>
          <w:b/>
          <w:u w:val="single"/>
        </w:rPr>
        <w:t xml:space="preserve">II°) </w:t>
      </w:r>
      <w:r w:rsidRPr="00733510">
        <w:rPr>
          <w:b/>
          <w:u w:val="single"/>
        </w:rPr>
        <w:t>SYNTHESE DU RAPPORT DU PRESIDENT DU JURY</w:t>
      </w:r>
    </w:p>
    <w:p w:rsidR="00AE42D7" w:rsidRDefault="00AE42D7" w:rsidP="008B00FC">
      <w:pPr>
        <w:ind w:firstLine="708"/>
        <w:jc w:val="both"/>
      </w:pPr>
      <w:r>
        <w:t>Le concours s’est déroulé le 17/04/2016 dans les locaux du CEST dans de bonnes conditions malgré les reports et le nombre él</w:t>
      </w:r>
      <w:r w:rsidR="008B00FC">
        <w:t>e</w:t>
      </w:r>
      <w:r>
        <w:t>v</w:t>
      </w:r>
      <w:r w:rsidR="008B00FC">
        <w:t>é</w:t>
      </w:r>
      <w:r>
        <w:t xml:space="preserve"> de dossiers de candidatures (1306) (Trois mois au lieu d’un mois) dû</w:t>
      </w:r>
      <w:r w:rsidR="008B00FC">
        <w:t>s</w:t>
      </w:r>
      <w:r>
        <w:t xml:space="preserve"> essentiellement aux modifications apportées aux conditions et clauses de participation au concours</w:t>
      </w:r>
    </w:p>
    <w:p w:rsidR="00AE42D7" w:rsidRDefault="00AE42D7" w:rsidP="008B00FC">
      <w:pPr>
        <w:ind w:firstLine="708"/>
        <w:jc w:val="both"/>
      </w:pPr>
      <w:r>
        <w:t xml:space="preserve">L’équipe selon le rapport du Président du jury était d’un haut niveau avec </w:t>
      </w:r>
      <w:r w:rsidR="008B00FC">
        <w:t>un sens élevé du devoir</w:t>
      </w:r>
      <w:r>
        <w:t>.</w:t>
      </w:r>
    </w:p>
    <w:p w:rsidR="00AE42D7" w:rsidRDefault="00AE42D7" w:rsidP="00AE42D7">
      <w:pPr>
        <w:ind w:firstLine="708"/>
        <w:jc w:val="both"/>
      </w:pPr>
      <w:r>
        <w:t>La Commission Nationale des Concours félicite le jury et salue la disponibilité de l’équipe de supervision qui n’a épargné aucun effort pour mener à bon port la mission confiée.</w:t>
      </w:r>
    </w:p>
    <w:tbl>
      <w:tblPr>
        <w:tblStyle w:val="Grilledutableau"/>
        <w:tblW w:w="0" w:type="auto"/>
        <w:tblLook w:val="04A0"/>
      </w:tblPr>
      <w:tblGrid>
        <w:gridCol w:w="1668"/>
        <w:gridCol w:w="708"/>
        <w:gridCol w:w="851"/>
        <w:gridCol w:w="992"/>
        <w:gridCol w:w="992"/>
        <w:gridCol w:w="1134"/>
        <w:gridCol w:w="993"/>
        <w:gridCol w:w="857"/>
        <w:gridCol w:w="1024"/>
      </w:tblGrid>
      <w:tr w:rsidR="00AE42D7" w:rsidRPr="00AC44BA" w:rsidTr="00AE42D7">
        <w:tc>
          <w:tcPr>
            <w:tcW w:w="1668" w:type="dxa"/>
          </w:tcPr>
          <w:p w:rsidR="00AE42D7" w:rsidRDefault="00AE42D7" w:rsidP="00AE42D7">
            <w:pPr>
              <w:jc w:val="both"/>
              <w:rPr>
                <w:b/>
                <w:sz w:val="16"/>
                <w:szCs w:val="16"/>
              </w:rPr>
            </w:pPr>
            <w:r>
              <w:rPr>
                <w:b/>
                <w:sz w:val="16"/>
                <w:szCs w:val="16"/>
              </w:rPr>
              <w:t xml:space="preserve"> </w:t>
            </w:r>
            <w:r w:rsidRPr="00AC44BA">
              <w:rPr>
                <w:b/>
                <w:sz w:val="16"/>
                <w:szCs w:val="16"/>
              </w:rPr>
              <w:t>Spécialités</w:t>
            </w:r>
          </w:p>
          <w:p w:rsidR="00AE42D7" w:rsidRPr="00AC44BA" w:rsidRDefault="00AE42D7" w:rsidP="00AE42D7">
            <w:pPr>
              <w:jc w:val="both"/>
              <w:rPr>
                <w:b/>
                <w:sz w:val="16"/>
                <w:szCs w:val="16"/>
              </w:rPr>
            </w:pPr>
            <w:r w:rsidRPr="00AC44BA">
              <w:rPr>
                <w:b/>
                <w:sz w:val="16"/>
                <w:szCs w:val="16"/>
              </w:rPr>
              <w:t xml:space="preserve"> (Domaine)</w:t>
            </w:r>
          </w:p>
        </w:tc>
        <w:tc>
          <w:tcPr>
            <w:tcW w:w="708" w:type="dxa"/>
          </w:tcPr>
          <w:p w:rsidR="00AE42D7" w:rsidRPr="00AC44BA" w:rsidRDefault="00AE42D7" w:rsidP="00AE42D7">
            <w:pPr>
              <w:jc w:val="both"/>
              <w:rPr>
                <w:b/>
                <w:sz w:val="16"/>
                <w:szCs w:val="16"/>
              </w:rPr>
            </w:pPr>
            <w:r w:rsidRPr="00AC44BA">
              <w:rPr>
                <w:b/>
                <w:sz w:val="16"/>
                <w:szCs w:val="16"/>
              </w:rPr>
              <w:t>Nbre poste</w:t>
            </w:r>
          </w:p>
        </w:tc>
        <w:tc>
          <w:tcPr>
            <w:tcW w:w="851" w:type="dxa"/>
          </w:tcPr>
          <w:p w:rsidR="00AE42D7" w:rsidRPr="00AC44BA" w:rsidRDefault="00AE42D7" w:rsidP="00AE42D7">
            <w:pPr>
              <w:jc w:val="both"/>
              <w:rPr>
                <w:b/>
                <w:sz w:val="16"/>
                <w:szCs w:val="16"/>
              </w:rPr>
            </w:pPr>
            <w:r w:rsidRPr="00AC44BA">
              <w:rPr>
                <w:b/>
                <w:sz w:val="16"/>
                <w:szCs w:val="16"/>
              </w:rPr>
              <w:t>Nbre dossier deposes</w:t>
            </w:r>
          </w:p>
        </w:tc>
        <w:tc>
          <w:tcPr>
            <w:tcW w:w="992" w:type="dxa"/>
          </w:tcPr>
          <w:p w:rsidR="00AE42D7" w:rsidRPr="00AC44BA" w:rsidRDefault="00AE42D7" w:rsidP="00AE42D7">
            <w:pPr>
              <w:jc w:val="both"/>
              <w:rPr>
                <w:b/>
                <w:sz w:val="16"/>
                <w:szCs w:val="16"/>
              </w:rPr>
            </w:pPr>
            <w:r w:rsidRPr="00AC44BA">
              <w:rPr>
                <w:b/>
                <w:sz w:val="16"/>
                <w:szCs w:val="16"/>
              </w:rPr>
              <w:t>Nbre dossier acceptés</w:t>
            </w:r>
          </w:p>
        </w:tc>
        <w:tc>
          <w:tcPr>
            <w:tcW w:w="992" w:type="dxa"/>
          </w:tcPr>
          <w:p w:rsidR="00AE42D7" w:rsidRPr="00AC44BA" w:rsidRDefault="00AE42D7" w:rsidP="00AE42D7">
            <w:pPr>
              <w:jc w:val="both"/>
              <w:rPr>
                <w:b/>
                <w:sz w:val="16"/>
                <w:szCs w:val="16"/>
              </w:rPr>
            </w:pPr>
            <w:r w:rsidRPr="00AC44BA">
              <w:rPr>
                <w:b/>
                <w:sz w:val="16"/>
                <w:szCs w:val="16"/>
              </w:rPr>
              <w:t>Nbre doss rejetes</w:t>
            </w:r>
          </w:p>
        </w:tc>
        <w:tc>
          <w:tcPr>
            <w:tcW w:w="1134" w:type="dxa"/>
          </w:tcPr>
          <w:p w:rsidR="00AE42D7" w:rsidRPr="00AC44BA" w:rsidRDefault="00AE42D7" w:rsidP="00AE42D7">
            <w:pPr>
              <w:jc w:val="both"/>
              <w:rPr>
                <w:b/>
                <w:sz w:val="16"/>
                <w:szCs w:val="16"/>
              </w:rPr>
            </w:pPr>
            <w:r w:rsidRPr="00AC44BA">
              <w:rPr>
                <w:b/>
                <w:sz w:val="16"/>
                <w:szCs w:val="16"/>
              </w:rPr>
              <w:t>Cand</w:t>
            </w:r>
            <w:r>
              <w:rPr>
                <w:b/>
                <w:sz w:val="16"/>
                <w:szCs w:val="16"/>
              </w:rPr>
              <w:t>idats</w:t>
            </w:r>
            <w:r w:rsidRPr="00AC44BA">
              <w:rPr>
                <w:b/>
                <w:sz w:val="16"/>
                <w:szCs w:val="16"/>
              </w:rPr>
              <w:t xml:space="preserve"> admissibles</w:t>
            </w:r>
          </w:p>
        </w:tc>
        <w:tc>
          <w:tcPr>
            <w:tcW w:w="993" w:type="dxa"/>
          </w:tcPr>
          <w:p w:rsidR="00AE42D7" w:rsidRPr="00AC44BA" w:rsidRDefault="00AE42D7" w:rsidP="00AE42D7">
            <w:pPr>
              <w:jc w:val="both"/>
              <w:rPr>
                <w:b/>
                <w:sz w:val="16"/>
                <w:szCs w:val="16"/>
              </w:rPr>
            </w:pPr>
            <w:r w:rsidRPr="00AC44BA">
              <w:rPr>
                <w:b/>
                <w:sz w:val="16"/>
                <w:szCs w:val="16"/>
              </w:rPr>
              <w:t>Cand</w:t>
            </w:r>
            <w:r>
              <w:rPr>
                <w:b/>
                <w:sz w:val="16"/>
                <w:szCs w:val="16"/>
              </w:rPr>
              <w:t>idats</w:t>
            </w:r>
            <w:r w:rsidRPr="00AC44BA">
              <w:rPr>
                <w:b/>
                <w:sz w:val="16"/>
                <w:szCs w:val="16"/>
              </w:rPr>
              <w:t xml:space="preserve"> Admis</w:t>
            </w:r>
          </w:p>
        </w:tc>
        <w:tc>
          <w:tcPr>
            <w:tcW w:w="857" w:type="dxa"/>
          </w:tcPr>
          <w:p w:rsidR="00AE42D7" w:rsidRPr="00AC44BA" w:rsidRDefault="00AE42D7" w:rsidP="00AE42D7">
            <w:pPr>
              <w:jc w:val="both"/>
              <w:rPr>
                <w:b/>
                <w:sz w:val="16"/>
                <w:szCs w:val="16"/>
              </w:rPr>
            </w:pPr>
            <w:r w:rsidRPr="00AC44BA">
              <w:rPr>
                <w:b/>
                <w:sz w:val="16"/>
                <w:szCs w:val="16"/>
              </w:rPr>
              <w:t>Liste complem</w:t>
            </w:r>
          </w:p>
        </w:tc>
        <w:tc>
          <w:tcPr>
            <w:tcW w:w="1024" w:type="dxa"/>
          </w:tcPr>
          <w:p w:rsidR="00AE42D7" w:rsidRPr="00AC44BA" w:rsidRDefault="00AE42D7" w:rsidP="00AE42D7">
            <w:pPr>
              <w:jc w:val="both"/>
              <w:rPr>
                <w:b/>
                <w:sz w:val="16"/>
                <w:szCs w:val="16"/>
              </w:rPr>
            </w:pPr>
            <w:r w:rsidRPr="00AC44BA">
              <w:rPr>
                <w:b/>
                <w:sz w:val="16"/>
                <w:szCs w:val="16"/>
              </w:rPr>
              <w:t>% satisfaction des besoins</w:t>
            </w:r>
          </w:p>
        </w:tc>
      </w:tr>
      <w:tr w:rsidR="00AE42D7" w:rsidTr="00AE42D7">
        <w:tc>
          <w:tcPr>
            <w:tcW w:w="1668" w:type="dxa"/>
          </w:tcPr>
          <w:p w:rsidR="00AE42D7" w:rsidRPr="0038718F" w:rsidRDefault="00AE42D7" w:rsidP="00AE42D7">
            <w:pPr>
              <w:jc w:val="both"/>
              <w:rPr>
                <w:sz w:val="20"/>
                <w:szCs w:val="20"/>
              </w:rPr>
            </w:pPr>
            <w:r w:rsidRPr="0038718F">
              <w:rPr>
                <w:sz w:val="20"/>
                <w:szCs w:val="20"/>
              </w:rPr>
              <w:t>Juristes</w:t>
            </w:r>
          </w:p>
        </w:tc>
        <w:tc>
          <w:tcPr>
            <w:tcW w:w="708" w:type="dxa"/>
          </w:tcPr>
          <w:p w:rsidR="00AE42D7" w:rsidRPr="00AC44BA" w:rsidRDefault="00AE42D7" w:rsidP="00AE42D7">
            <w:pPr>
              <w:jc w:val="both"/>
              <w:rPr>
                <w:sz w:val="16"/>
                <w:szCs w:val="16"/>
              </w:rPr>
            </w:pPr>
            <w:r w:rsidRPr="00AC44BA">
              <w:rPr>
                <w:sz w:val="16"/>
                <w:szCs w:val="16"/>
              </w:rPr>
              <w:t>01</w:t>
            </w:r>
          </w:p>
        </w:tc>
        <w:tc>
          <w:tcPr>
            <w:tcW w:w="851" w:type="dxa"/>
          </w:tcPr>
          <w:p w:rsidR="00AE42D7" w:rsidRPr="00AC44BA" w:rsidRDefault="00AE42D7" w:rsidP="00AE42D7">
            <w:pPr>
              <w:jc w:val="both"/>
              <w:rPr>
                <w:sz w:val="16"/>
                <w:szCs w:val="16"/>
              </w:rPr>
            </w:pPr>
            <w:r w:rsidRPr="00AC44BA">
              <w:rPr>
                <w:sz w:val="16"/>
                <w:szCs w:val="16"/>
              </w:rPr>
              <w:t>25</w:t>
            </w:r>
          </w:p>
        </w:tc>
        <w:tc>
          <w:tcPr>
            <w:tcW w:w="992" w:type="dxa"/>
          </w:tcPr>
          <w:p w:rsidR="00AE42D7" w:rsidRPr="00AC44BA" w:rsidRDefault="00AE42D7" w:rsidP="00AE42D7">
            <w:pPr>
              <w:jc w:val="both"/>
              <w:rPr>
                <w:sz w:val="16"/>
                <w:szCs w:val="16"/>
              </w:rPr>
            </w:pPr>
            <w:r w:rsidRPr="00AC44BA">
              <w:rPr>
                <w:sz w:val="16"/>
                <w:szCs w:val="16"/>
              </w:rPr>
              <w:t>22</w:t>
            </w:r>
          </w:p>
        </w:tc>
        <w:tc>
          <w:tcPr>
            <w:tcW w:w="992" w:type="dxa"/>
          </w:tcPr>
          <w:p w:rsidR="00AE42D7" w:rsidRPr="00AC44BA" w:rsidRDefault="00AE42D7" w:rsidP="00AE42D7">
            <w:pPr>
              <w:jc w:val="both"/>
              <w:rPr>
                <w:sz w:val="16"/>
                <w:szCs w:val="16"/>
              </w:rPr>
            </w:pPr>
            <w:r w:rsidRPr="00AC44BA">
              <w:rPr>
                <w:sz w:val="16"/>
                <w:szCs w:val="16"/>
              </w:rPr>
              <w:t>03</w:t>
            </w:r>
          </w:p>
        </w:tc>
        <w:tc>
          <w:tcPr>
            <w:tcW w:w="1134" w:type="dxa"/>
          </w:tcPr>
          <w:p w:rsidR="00AE42D7" w:rsidRPr="00AC44BA" w:rsidRDefault="00AE42D7" w:rsidP="00AE42D7">
            <w:pPr>
              <w:jc w:val="both"/>
              <w:rPr>
                <w:sz w:val="16"/>
                <w:szCs w:val="16"/>
              </w:rPr>
            </w:pPr>
            <w:r w:rsidRPr="00AC44BA">
              <w:rPr>
                <w:sz w:val="16"/>
                <w:szCs w:val="16"/>
              </w:rPr>
              <w:t>13</w:t>
            </w:r>
          </w:p>
        </w:tc>
        <w:tc>
          <w:tcPr>
            <w:tcW w:w="993" w:type="dxa"/>
          </w:tcPr>
          <w:p w:rsidR="00AE42D7" w:rsidRPr="00AC44BA" w:rsidRDefault="00AE42D7" w:rsidP="00AE42D7">
            <w:pPr>
              <w:jc w:val="both"/>
              <w:rPr>
                <w:sz w:val="16"/>
                <w:szCs w:val="16"/>
              </w:rPr>
            </w:pPr>
            <w:r w:rsidRPr="00AC44BA">
              <w:rPr>
                <w:sz w:val="16"/>
                <w:szCs w:val="16"/>
              </w:rPr>
              <w:t>01</w:t>
            </w:r>
          </w:p>
        </w:tc>
        <w:tc>
          <w:tcPr>
            <w:tcW w:w="857" w:type="dxa"/>
          </w:tcPr>
          <w:p w:rsidR="00AE42D7" w:rsidRPr="00AC44BA" w:rsidRDefault="00AE42D7" w:rsidP="00AE42D7">
            <w:pPr>
              <w:jc w:val="both"/>
              <w:rPr>
                <w:sz w:val="16"/>
                <w:szCs w:val="16"/>
              </w:rPr>
            </w:pPr>
            <w:r w:rsidRPr="00AC44BA">
              <w:rPr>
                <w:sz w:val="16"/>
                <w:szCs w:val="16"/>
              </w:rPr>
              <w:t>+01</w:t>
            </w:r>
          </w:p>
        </w:tc>
        <w:tc>
          <w:tcPr>
            <w:tcW w:w="1024" w:type="dxa"/>
          </w:tcPr>
          <w:p w:rsidR="00AE42D7" w:rsidRPr="00AC44BA" w:rsidRDefault="00AE42D7" w:rsidP="00AE42D7">
            <w:pPr>
              <w:jc w:val="both"/>
              <w:rPr>
                <w:sz w:val="16"/>
                <w:szCs w:val="16"/>
              </w:rPr>
            </w:pPr>
            <w:r w:rsidRPr="00AC44BA">
              <w:rPr>
                <w:sz w:val="16"/>
                <w:szCs w:val="16"/>
              </w:rPr>
              <w:t>100%</w:t>
            </w:r>
          </w:p>
        </w:tc>
      </w:tr>
      <w:tr w:rsidR="00AE42D7" w:rsidTr="00AE42D7">
        <w:tc>
          <w:tcPr>
            <w:tcW w:w="1668" w:type="dxa"/>
          </w:tcPr>
          <w:p w:rsidR="00AE42D7" w:rsidRPr="0038718F" w:rsidRDefault="00AE42D7" w:rsidP="00AE42D7">
            <w:pPr>
              <w:jc w:val="both"/>
              <w:rPr>
                <w:sz w:val="20"/>
                <w:szCs w:val="20"/>
              </w:rPr>
            </w:pPr>
            <w:r>
              <w:rPr>
                <w:sz w:val="20"/>
                <w:szCs w:val="20"/>
              </w:rPr>
              <w:t>G.</w:t>
            </w:r>
            <w:r w:rsidRPr="0038718F">
              <w:rPr>
                <w:sz w:val="20"/>
                <w:szCs w:val="20"/>
              </w:rPr>
              <w:t>R</w:t>
            </w:r>
            <w:r>
              <w:rPr>
                <w:sz w:val="20"/>
                <w:szCs w:val="20"/>
              </w:rPr>
              <w:t>.</w:t>
            </w:r>
            <w:r w:rsidRPr="0038718F">
              <w:rPr>
                <w:sz w:val="20"/>
                <w:szCs w:val="20"/>
              </w:rPr>
              <w:t xml:space="preserve"> Humaines</w:t>
            </w:r>
          </w:p>
        </w:tc>
        <w:tc>
          <w:tcPr>
            <w:tcW w:w="708" w:type="dxa"/>
          </w:tcPr>
          <w:p w:rsidR="00AE42D7" w:rsidRPr="00AC44BA" w:rsidRDefault="00AE42D7" w:rsidP="00AE42D7">
            <w:pPr>
              <w:jc w:val="both"/>
              <w:rPr>
                <w:sz w:val="16"/>
                <w:szCs w:val="16"/>
              </w:rPr>
            </w:pPr>
            <w:r w:rsidRPr="00AC44BA">
              <w:rPr>
                <w:sz w:val="16"/>
                <w:szCs w:val="16"/>
              </w:rPr>
              <w:t>01</w:t>
            </w:r>
          </w:p>
        </w:tc>
        <w:tc>
          <w:tcPr>
            <w:tcW w:w="851" w:type="dxa"/>
          </w:tcPr>
          <w:p w:rsidR="00AE42D7" w:rsidRPr="00AC44BA" w:rsidRDefault="00AE42D7" w:rsidP="00AE42D7">
            <w:pPr>
              <w:jc w:val="both"/>
              <w:rPr>
                <w:sz w:val="16"/>
                <w:szCs w:val="16"/>
              </w:rPr>
            </w:pPr>
            <w:r w:rsidRPr="00AC44BA">
              <w:rPr>
                <w:sz w:val="16"/>
                <w:szCs w:val="16"/>
              </w:rPr>
              <w:t>35</w:t>
            </w:r>
          </w:p>
        </w:tc>
        <w:tc>
          <w:tcPr>
            <w:tcW w:w="992" w:type="dxa"/>
          </w:tcPr>
          <w:p w:rsidR="00AE42D7" w:rsidRPr="00AC44BA" w:rsidRDefault="00AE42D7" w:rsidP="00AE42D7">
            <w:pPr>
              <w:jc w:val="both"/>
              <w:rPr>
                <w:sz w:val="16"/>
                <w:szCs w:val="16"/>
              </w:rPr>
            </w:pPr>
            <w:r w:rsidRPr="00AC44BA">
              <w:rPr>
                <w:sz w:val="16"/>
                <w:szCs w:val="16"/>
              </w:rPr>
              <w:t>21</w:t>
            </w:r>
          </w:p>
        </w:tc>
        <w:tc>
          <w:tcPr>
            <w:tcW w:w="992" w:type="dxa"/>
          </w:tcPr>
          <w:p w:rsidR="00AE42D7" w:rsidRPr="00AC44BA" w:rsidRDefault="00AE42D7" w:rsidP="00AE42D7">
            <w:pPr>
              <w:jc w:val="both"/>
              <w:rPr>
                <w:sz w:val="16"/>
                <w:szCs w:val="16"/>
              </w:rPr>
            </w:pPr>
            <w:r w:rsidRPr="00AC44BA">
              <w:rPr>
                <w:sz w:val="16"/>
                <w:szCs w:val="16"/>
              </w:rPr>
              <w:t>14</w:t>
            </w:r>
          </w:p>
        </w:tc>
        <w:tc>
          <w:tcPr>
            <w:tcW w:w="1134" w:type="dxa"/>
          </w:tcPr>
          <w:p w:rsidR="00AE42D7" w:rsidRPr="00AC44BA" w:rsidRDefault="00AE42D7" w:rsidP="00AE42D7">
            <w:pPr>
              <w:jc w:val="both"/>
              <w:rPr>
                <w:sz w:val="16"/>
                <w:szCs w:val="16"/>
              </w:rPr>
            </w:pPr>
            <w:r w:rsidRPr="00AC44BA">
              <w:rPr>
                <w:sz w:val="16"/>
                <w:szCs w:val="16"/>
              </w:rPr>
              <w:t>12</w:t>
            </w:r>
          </w:p>
        </w:tc>
        <w:tc>
          <w:tcPr>
            <w:tcW w:w="993" w:type="dxa"/>
          </w:tcPr>
          <w:p w:rsidR="00AE42D7" w:rsidRPr="00AC44BA" w:rsidRDefault="00AE42D7" w:rsidP="00AE42D7">
            <w:pPr>
              <w:jc w:val="both"/>
              <w:rPr>
                <w:sz w:val="16"/>
                <w:szCs w:val="16"/>
              </w:rPr>
            </w:pPr>
            <w:r w:rsidRPr="00AC44BA">
              <w:rPr>
                <w:sz w:val="16"/>
                <w:szCs w:val="16"/>
              </w:rPr>
              <w:t>01</w:t>
            </w:r>
          </w:p>
        </w:tc>
        <w:tc>
          <w:tcPr>
            <w:tcW w:w="857" w:type="dxa"/>
          </w:tcPr>
          <w:p w:rsidR="00AE42D7" w:rsidRPr="00AC44BA" w:rsidRDefault="00AE42D7" w:rsidP="00AE42D7">
            <w:pPr>
              <w:jc w:val="both"/>
              <w:rPr>
                <w:sz w:val="16"/>
                <w:szCs w:val="16"/>
              </w:rPr>
            </w:pPr>
            <w:r w:rsidRPr="00AC44BA">
              <w:rPr>
                <w:sz w:val="16"/>
                <w:szCs w:val="16"/>
              </w:rPr>
              <w:t>+01</w:t>
            </w:r>
          </w:p>
        </w:tc>
        <w:tc>
          <w:tcPr>
            <w:tcW w:w="1024" w:type="dxa"/>
          </w:tcPr>
          <w:p w:rsidR="00AE42D7" w:rsidRPr="00AC44BA" w:rsidRDefault="00AE42D7" w:rsidP="00AE42D7">
            <w:pPr>
              <w:jc w:val="both"/>
              <w:rPr>
                <w:sz w:val="16"/>
                <w:szCs w:val="16"/>
              </w:rPr>
            </w:pPr>
            <w:r w:rsidRPr="00AC44BA">
              <w:rPr>
                <w:sz w:val="16"/>
                <w:szCs w:val="16"/>
              </w:rPr>
              <w:t>100%</w:t>
            </w:r>
          </w:p>
        </w:tc>
      </w:tr>
      <w:tr w:rsidR="00AE42D7" w:rsidTr="00AE42D7">
        <w:tc>
          <w:tcPr>
            <w:tcW w:w="1668" w:type="dxa"/>
          </w:tcPr>
          <w:p w:rsidR="00AE42D7" w:rsidRPr="0038718F" w:rsidRDefault="00AE42D7" w:rsidP="00AE42D7">
            <w:pPr>
              <w:jc w:val="both"/>
              <w:rPr>
                <w:sz w:val="20"/>
                <w:szCs w:val="20"/>
              </w:rPr>
            </w:pPr>
            <w:r w:rsidRPr="0038718F">
              <w:rPr>
                <w:sz w:val="20"/>
                <w:szCs w:val="20"/>
              </w:rPr>
              <w:t>Cadres Comp</w:t>
            </w:r>
            <w:r>
              <w:rPr>
                <w:sz w:val="20"/>
                <w:szCs w:val="20"/>
              </w:rPr>
              <w:t>tabl</w:t>
            </w:r>
          </w:p>
        </w:tc>
        <w:tc>
          <w:tcPr>
            <w:tcW w:w="708" w:type="dxa"/>
          </w:tcPr>
          <w:p w:rsidR="00AE42D7" w:rsidRPr="00AC44BA" w:rsidRDefault="00AE42D7" w:rsidP="00AE42D7">
            <w:pPr>
              <w:jc w:val="both"/>
              <w:rPr>
                <w:sz w:val="16"/>
                <w:szCs w:val="16"/>
              </w:rPr>
            </w:pPr>
            <w:r w:rsidRPr="00AC44BA">
              <w:rPr>
                <w:sz w:val="16"/>
                <w:szCs w:val="16"/>
              </w:rPr>
              <w:t>02</w:t>
            </w:r>
          </w:p>
        </w:tc>
        <w:tc>
          <w:tcPr>
            <w:tcW w:w="851" w:type="dxa"/>
          </w:tcPr>
          <w:p w:rsidR="00AE42D7" w:rsidRPr="00AC44BA" w:rsidRDefault="00AE42D7" w:rsidP="00AE42D7">
            <w:pPr>
              <w:jc w:val="both"/>
              <w:rPr>
                <w:sz w:val="16"/>
                <w:szCs w:val="16"/>
              </w:rPr>
            </w:pPr>
            <w:r w:rsidRPr="00AC44BA">
              <w:rPr>
                <w:sz w:val="16"/>
                <w:szCs w:val="16"/>
              </w:rPr>
              <w:t>106</w:t>
            </w:r>
          </w:p>
        </w:tc>
        <w:tc>
          <w:tcPr>
            <w:tcW w:w="992" w:type="dxa"/>
          </w:tcPr>
          <w:p w:rsidR="00AE42D7" w:rsidRPr="00AC44BA" w:rsidRDefault="00AE42D7" w:rsidP="00AE42D7">
            <w:pPr>
              <w:jc w:val="both"/>
              <w:rPr>
                <w:sz w:val="16"/>
                <w:szCs w:val="16"/>
              </w:rPr>
            </w:pPr>
            <w:r w:rsidRPr="00AC44BA">
              <w:rPr>
                <w:sz w:val="16"/>
                <w:szCs w:val="16"/>
              </w:rPr>
              <w:t>183</w:t>
            </w:r>
          </w:p>
        </w:tc>
        <w:tc>
          <w:tcPr>
            <w:tcW w:w="992" w:type="dxa"/>
          </w:tcPr>
          <w:p w:rsidR="00AE42D7" w:rsidRPr="00AC44BA" w:rsidRDefault="00AE42D7" w:rsidP="00AE42D7">
            <w:pPr>
              <w:jc w:val="both"/>
              <w:rPr>
                <w:sz w:val="16"/>
                <w:szCs w:val="16"/>
              </w:rPr>
            </w:pPr>
            <w:r w:rsidRPr="00AC44BA">
              <w:rPr>
                <w:sz w:val="16"/>
                <w:szCs w:val="16"/>
              </w:rPr>
              <w:t>23</w:t>
            </w:r>
          </w:p>
        </w:tc>
        <w:tc>
          <w:tcPr>
            <w:tcW w:w="1134" w:type="dxa"/>
          </w:tcPr>
          <w:p w:rsidR="00AE42D7" w:rsidRPr="00AC44BA" w:rsidRDefault="00AE42D7" w:rsidP="00AE42D7">
            <w:pPr>
              <w:jc w:val="both"/>
              <w:rPr>
                <w:sz w:val="16"/>
                <w:szCs w:val="16"/>
              </w:rPr>
            </w:pPr>
            <w:r w:rsidRPr="00AC44BA">
              <w:rPr>
                <w:sz w:val="16"/>
                <w:szCs w:val="16"/>
              </w:rPr>
              <w:t>05</w:t>
            </w:r>
          </w:p>
        </w:tc>
        <w:tc>
          <w:tcPr>
            <w:tcW w:w="993" w:type="dxa"/>
          </w:tcPr>
          <w:p w:rsidR="00AE42D7" w:rsidRPr="00AC44BA" w:rsidRDefault="00AE42D7" w:rsidP="00AE42D7">
            <w:pPr>
              <w:jc w:val="both"/>
              <w:rPr>
                <w:sz w:val="16"/>
                <w:szCs w:val="16"/>
              </w:rPr>
            </w:pPr>
            <w:r w:rsidRPr="00AC44BA">
              <w:rPr>
                <w:sz w:val="16"/>
                <w:szCs w:val="16"/>
              </w:rPr>
              <w:t>02</w:t>
            </w:r>
          </w:p>
        </w:tc>
        <w:tc>
          <w:tcPr>
            <w:tcW w:w="857" w:type="dxa"/>
          </w:tcPr>
          <w:p w:rsidR="00AE42D7" w:rsidRPr="00AC44BA" w:rsidRDefault="00AE42D7" w:rsidP="00AE42D7">
            <w:pPr>
              <w:jc w:val="both"/>
              <w:rPr>
                <w:sz w:val="16"/>
                <w:szCs w:val="16"/>
              </w:rPr>
            </w:pPr>
            <w:r w:rsidRPr="00AC44BA">
              <w:rPr>
                <w:sz w:val="16"/>
                <w:szCs w:val="16"/>
              </w:rPr>
              <w:t>+01</w:t>
            </w:r>
          </w:p>
        </w:tc>
        <w:tc>
          <w:tcPr>
            <w:tcW w:w="1024" w:type="dxa"/>
          </w:tcPr>
          <w:p w:rsidR="00AE42D7" w:rsidRPr="00AC44BA" w:rsidRDefault="00AE42D7" w:rsidP="00AE42D7">
            <w:pPr>
              <w:jc w:val="both"/>
              <w:rPr>
                <w:sz w:val="16"/>
                <w:szCs w:val="16"/>
              </w:rPr>
            </w:pPr>
            <w:r w:rsidRPr="00AC44BA">
              <w:rPr>
                <w:sz w:val="16"/>
                <w:szCs w:val="16"/>
              </w:rPr>
              <w:t>100%</w:t>
            </w:r>
          </w:p>
        </w:tc>
      </w:tr>
      <w:tr w:rsidR="00AE42D7" w:rsidRPr="009D4E75" w:rsidTr="00AE42D7">
        <w:tc>
          <w:tcPr>
            <w:tcW w:w="1668" w:type="dxa"/>
          </w:tcPr>
          <w:p w:rsidR="00AE42D7" w:rsidRPr="009D4E75" w:rsidRDefault="00AE42D7" w:rsidP="00AE42D7">
            <w:pPr>
              <w:jc w:val="both"/>
              <w:rPr>
                <w:sz w:val="20"/>
                <w:szCs w:val="20"/>
                <w:lang w:val="en-US"/>
              </w:rPr>
            </w:pPr>
            <w:r w:rsidRPr="009D4E75">
              <w:rPr>
                <w:sz w:val="20"/>
                <w:szCs w:val="20"/>
                <w:lang w:val="en-US"/>
              </w:rPr>
              <w:t>Ing. Electr-mecan</w:t>
            </w:r>
          </w:p>
        </w:tc>
        <w:tc>
          <w:tcPr>
            <w:tcW w:w="708" w:type="dxa"/>
          </w:tcPr>
          <w:p w:rsidR="00AE42D7" w:rsidRPr="009D4E75" w:rsidRDefault="00AE42D7" w:rsidP="00AE42D7">
            <w:pPr>
              <w:jc w:val="both"/>
              <w:rPr>
                <w:sz w:val="16"/>
                <w:szCs w:val="16"/>
                <w:lang w:val="en-US"/>
              </w:rPr>
            </w:pPr>
            <w:r w:rsidRPr="009D4E75">
              <w:rPr>
                <w:sz w:val="16"/>
                <w:szCs w:val="16"/>
                <w:lang w:val="en-US"/>
              </w:rPr>
              <w:t>07</w:t>
            </w:r>
          </w:p>
        </w:tc>
        <w:tc>
          <w:tcPr>
            <w:tcW w:w="851" w:type="dxa"/>
          </w:tcPr>
          <w:p w:rsidR="00AE42D7" w:rsidRPr="009D4E75" w:rsidRDefault="00AE42D7" w:rsidP="00AE42D7">
            <w:pPr>
              <w:jc w:val="both"/>
              <w:rPr>
                <w:sz w:val="16"/>
                <w:szCs w:val="16"/>
                <w:lang w:val="en-US"/>
              </w:rPr>
            </w:pPr>
            <w:r w:rsidRPr="009D4E75">
              <w:rPr>
                <w:sz w:val="16"/>
                <w:szCs w:val="16"/>
                <w:lang w:val="en-US"/>
              </w:rPr>
              <w:t>86</w:t>
            </w:r>
          </w:p>
        </w:tc>
        <w:tc>
          <w:tcPr>
            <w:tcW w:w="992" w:type="dxa"/>
          </w:tcPr>
          <w:p w:rsidR="00AE42D7" w:rsidRPr="009D4E75" w:rsidRDefault="00AE42D7" w:rsidP="00AE42D7">
            <w:pPr>
              <w:jc w:val="both"/>
              <w:rPr>
                <w:sz w:val="16"/>
                <w:szCs w:val="16"/>
                <w:lang w:val="en-US"/>
              </w:rPr>
            </w:pPr>
            <w:r w:rsidRPr="009D4E75">
              <w:rPr>
                <w:sz w:val="16"/>
                <w:szCs w:val="16"/>
                <w:lang w:val="en-US"/>
              </w:rPr>
              <w:t>68</w:t>
            </w:r>
          </w:p>
        </w:tc>
        <w:tc>
          <w:tcPr>
            <w:tcW w:w="992" w:type="dxa"/>
          </w:tcPr>
          <w:p w:rsidR="00AE42D7" w:rsidRPr="009D4E75" w:rsidRDefault="00AE42D7" w:rsidP="00AE42D7">
            <w:pPr>
              <w:jc w:val="both"/>
              <w:rPr>
                <w:sz w:val="16"/>
                <w:szCs w:val="16"/>
                <w:lang w:val="en-US"/>
              </w:rPr>
            </w:pPr>
            <w:r w:rsidRPr="009D4E75">
              <w:rPr>
                <w:sz w:val="16"/>
                <w:szCs w:val="16"/>
                <w:lang w:val="en-US"/>
              </w:rPr>
              <w:t>18</w:t>
            </w:r>
          </w:p>
        </w:tc>
        <w:tc>
          <w:tcPr>
            <w:tcW w:w="1134" w:type="dxa"/>
          </w:tcPr>
          <w:p w:rsidR="00AE42D7" w:rsidRPr="009D4E75" w:rsidRDefault="00AE42D7" w:rsidP="00AE42D7">
            <w:pPr>
              <w:jc w:val="both"/>
              <w:rPr>
                <w:sz w:val="16"/>
                <w:szCs w:val="16"/>
                <w:lang w:val="en-US"/>
              </w:rPr>
            </w:pPr>
            <w:r w:rsidRPr="009D4E75">
              <w:rPr>
                <w:sz w:val="16"/>
                <w:szCs w:val="16"/>
                <w:lang w:val="en-US"/>
              </w:rPr>
              <w:t>14</w:t>
            </w:r>
          </w:p>
        </w:tc>
        <w:tc>
          <w:tcPr>
            <w:tcW w:w="993" w:type="dxa"/>
          </w:tcPr>
          <w:p w:rsidR="00AE42D7" w:rsidRPr="009D4E75" w:rsidRDefault="00AE42D7" w:rsidP="00AE42D7">
            <w:pPr>
              <w:jc w:val="both"/>
              <w:rPr>
                <w:sz w:val="16"/>
                <w:szCs w:val="16"/>
                <w:lang w:val="en-US"/>
              </w:rPr>
            </w:pPr>
            <w:r w:rsidRPr="009D4E75">
              <w:rPr>
                <w:sz w:val="16"/>
                <w:szCs w:val="16"/>
                <w:lang w:val="en-US"/>
              </w:rPr>
              <w:t>07</w:t>
            </w:r>
          </w:p>
        </w:tc>
        <w:tc>
          <w:tcPr>
            <w:tcW w:w="857" w:type="dxa"/>
          </w:tcPr>
          <w:p w:rsidR="00AE42D7" w:rsidRPr="009D4E75" w:rsidRDefault="00AE42D7" w:rsidP="00AE42D7">
            <w:pPr>
              <w:jc w:val="both"/>
              <w:rPr>
                <w:sz w:val="16"/>
                <w:szCs w:val="16"/>
                <w:lang w:val="en-US"/>
              </w:rPr>
            </w:pPr>
            <w:r w:rsidRPr="009D4E75">
              <w:rPr>
                <w:sz w:val="16"/>
                <w:szCs w:val="16"/>
                <w:lang w:val="en-US"/>
              </w:rPr>
              <w:t>+01</w:t>
            </w:r>
          </w:p>
        </w:tc>
        <w:tc>
          <w:tcPr>
            <w:tcW w:w="1024" w:type="dxa"/>
          </w:tcPr>
          <w:p w:rsidR="00AE42D7" w:rsidRPr="009D4E75" w:rsidRDefault="00AE42D7" w:rsidP="00AE42D7">
            <w:pPr>
              <w:jc w:val="both"/>
              <w:rPr>
                <w:sz w:val="16"/>
                <w:szCs w:val="16"/>
                <w:lang w:val="en-US"/>
              </w:rPr>
            </w:pPr>
            <w:r w:rsidRPr="009D4E75">
              <w:rPr>
                <w:sz w:val="16"/>
                <w:szCs w:val="16"/>
                <w:lang w:val="en-US"/>
              </w:rPr>
              <w:t>100%</w:t>
            </w:r>
          </w:p>
        </w:tc>
      </w:tr>
      <w:tr w:rsidR="00AE42D7" w:rsidRPr="009D4E75" w:rsidTr="00AE42D7">
        <w:tc>
          <w:tcPr>
            <w:tcW w:w="1668" w:type="dxa"/>
          </w:tcPr>
          <w:p w:rsidR="00AE42D7" w:rsidRPr="009D4E75" w:rsidRDefault="00AE42D7" w:rsidP="00AE42D7">
            <w:pPr>
              <w:jc w:val="both"/>
              <w:rPr>
                <w:sz w:val="20"/>
                <w:szCs w:val="20"/>
                <w:lang w:val="en-US"/>
              </w:rPr>
            </w:pPr>
            <w:r w:rsidRPr="009D4E75">
              <w:rPr>
                <w:sz w:val="20"/>
                <w:szCs w:val="20"/>
                <w:lang w:val="en-US"/>
              </w:rPr>
              <w:t>Ing. Electriciens</w:t>
            </w:r>
          </w:p>
        </w:tc>
        <w:tc>
          <w:tcPr>
            <w:tcW w:w="708" w:type="dxa"/>
          </w:tcPr>
          <w:p w:rsidR="00AE42D7" w:rsidRPr="009D4E75" w:rsidRDefault="00AE42D7" w:rsidP="00AE42D7">
            <w:pPr>
              <w:jc w:val="both"/>
              <w:rPr>
                <w:sz w:val="16"/>
                <w:szCs w:val="16"/>
                <w:lang w:val="en-US"/>
              </w:rPr>
            </w:pPr>
            <w:r w:rsidRPr="009D4E75">
              <w:rPr>
                <w:sz w:val="16"/>
                <w:szCs w:val="16"/>
                <w:lang w:val="en-US"/>
              </w:rPr>
              <w:t>11</w:t>
            </w:r>
          </w:p>
        </w:tc>
        <w:tc>
          <w:tcPr>
            <w:tcW w:w="851" w:type="dxa"/>
          </w:tcPr>
          <w:p w:rsidR="00AE42D7" w:rsidRPr="009D4E75" w:rsidRDefault="00AE42D7" w:rsidP="00AE42D7">
            <w:pPr>
              <w:jc w:val="both"/>
              <w:rPr>
                <w:sz w:val="16"/>
                <w:szCs w:val="16"/>
                <w:lang w:val="en-US"/>
              </w:rPr>
            </w:pPr>
            <w:r w:rsidRPr="009D4E75">
              <w:rPr>
                <w:sz w:val="16"/>
                <w:szCs w:val="16"/>
                <w:lang w:val="en-US"/>
              </w:rPr>
              <w:t>153</w:t>
            </w:r>
          </w:p>
        </w:tc>
        <w:tc>
          <w:tcPr>
            <w:tcW w:w="992" w:type="dxa"/>
          </w:tcPr>
          <w:p w:rsidR="00AE42D7" w:rsidRPr="009D4E75" w:rsidRDefault="00AE42D7" w:rsidP="00AE42D7">
            <w:pPr>
              <w:jc w:val="both"/>
              <w:rPr>
                <w:sz w:val="16"/>
                <w:szCs w:val="16"/>
                <w:lang w:val="en-US"/>
              </w:rPr>
            </w:pPr>
            <w:r w:rsidRPr="009D4E75">
              <w:rPr>
                <w:sz w:val="16"/>
                <w:szCs w:val="16"/>
                <w:lang w:val="en-US"/>
              </w:rPr>
              <w:t>142</w:t>
            </w:r>
          </w:p>
        </w:tc>
        <w:tc>
          <w:tcPr>
            <w:tcW w:w="992" w:type="dxa"/>
          </w:tcPr>
          <w:p w:rsidR="00AE42D7" w:rsidRPr="009D4E75" w:rsidRDefault="00AE42D7" w:rsidP="00AE42D7">
            <w:pPr>
              <w:jc w:val="both"/>
              <w:rPr>
                <w:sz w:val="16"/>
                <w:szCs w:val="16"/>
                <w:lang w:val="en-US"/>
              </w:rPr>
            </w:pPr>
            <w:r w:rsidRPr="009D4E75">
              <w:rPr>
                <w:sz w:val="16"/>
                <w:szCs w:val="16"/>
                <w:lang w:val="en-US"/>
              </w:rPr>
              <w:t>11</w:t>
            </w:r>
          </w:p>
        </w:tc>
        <w:tc>
          <w:tcPr>
            <w:tcW w:w="1134" w:type="dxa"/>
          </w:tcPr>
          <w:p w:rsidR="00AE42D7" w:rsidRPr="009D4E75" w:rsidRDefault="00AE42D7" w:rsidP="00AE42D7">
            <w:pPr>
              <w:jc w:val="both"/>
              <w:rPr>
                <w:sz w:val="16"/>
                <w:szCs w:val="16"/>
                <w:lang w:val="en-US"/>
              </w:rPr>
            </w:pPr>
            <w:r w:rsidRPr="009D4E75">
              <w:rPr>
                <w:sz w:val="16"/>
                <w:szCs w:val="16"/>
                <w:lang w:val="en-US"/>
              </w:rPr>
              <w:t>23</w:t>
            </w:r>
          </w:p>
        </w:tc>
        <w:tc>
          <w:tcPr>
            <w:tcW w:w="993" w:type="dxa"/>
          </w:tcPr>
          <w:p w:rsidR="00AE42D7" w:rsidRPr="009D4E75" w:rsidRDefault="00AE42D7" w:rsidP="00AE42D7">
            <w:pPr>
              <w:jc w:val="both"/>
              <w:rPr>
                <w:sz w:val="16"/>
                <w:szCs w:val="16"/>
                <w:lang w:val="en-US"/>
              </w:rPr>
            </w:pPr>
            <w:r w:rsidRPr="009D4E75">
              <w:rPr>
                <w:sz w:val="16"/>
                <w:szCs w:val="16"/>
                <w:lang w:val="en-US"/>
              </w:rPr>
              <w:t>11</w:t>
            </w:r>
          </w:p>
        </w:tc>
        <w:tc>
          <w:tcPr>
            <w:tcW w:w="857" w:type="dxa"/>
          </w:tcPr>
          <w:p w:rsidR="00AE42D7" w:rsidRPr="009D4E75" w:rsidRDefault="00AE42D7" w:rsidP="00AE42D7">
            <w:pPr>
              <w:jc w:val="both"/>
              <w:rPr>
                <w:sz w:val="16"/>
                <w:szCs w:val="16"/>
                <w:lang w:val="en-US"/>
              </w:rPr>
            </w:pPr>
            <w:r w:rsidRPr="009D4E75">
              <w:rPr>
                <w:sz w:val="16"/>
                <w:szCs w:val="16"/>
                <w:lang w:val="en-US"/>
              </w:rPr>
              <w:t>+02</w:t>
            </w:r>
          </w:p>
        </w:tc>
        <w:tc>
          <w:tcPr>
            <w:tcW w:w="1024" w:type="dxa"/>
          </w:tcPr>
          <w:p w:rsidR="00AE42D7" w:rsidRPr="009D4E75" w:rsidRDefault="00AE42D7" w:rsidP="00AE42D7">
            <w:pPr>
              <w:jc w:val="both"/>
              <w:rPr>
                <w:sz w:val="16"/>
                <w:szCs w:val="16"/>
                <w:lang w:val="en-US"/>
              </w:rPr>
            </w:pPr>
            <w:r w:rsidRPr="009D4E75">
              <w:rPr>
                <w:sz w:val="16"/>
                <w:szCs w:val="16"/>
                <w:lang w:val="en-US"/>
              </w:rPr>
              <w:t>100%</w:t>
            </w:r>
          </w:p>
        </w:tc>
      </w:tr>
      <w:tr w:rsidR="00AE42D7" w:rsidRPr="009D4E75" w:rsidTr="00AE42D7">
        <w:tc>
          <w:tcPr>
            <w:tcW w:w="1668" w:type="dxa"/>
          </w:tcPr>
          <w:p w:rsidR="00AE42D7" w:rsidRPr="009D4E75" w:rsidRDefault="00AE42D7" w:rsidP="00AE42D7">
            <w:pPr>
              <w:jc w:val="both"/>
              <w:rPr>
                <w:sz w:val="20"/>
                <w:szCs w:val="20"/>
                <w:lang w:val="en-US"/>
              </w:rPr>
            </w:pPr>
            <w:r w:rsidRPr="009D4E75">
              <w:rPr>
                <w:sz w:val="20"/>
                <w:szCs w:val="20"/>
                <w:lang w:val="en-US"/>
              </w:rPr>
              <w:t>Ing. en Telecomm</w:t>
            </w:r>
          </w:p>
        </w:tc>
        <w:tc>
          <w:tcPr>
            <w:tcW w:w="708" w:type="dxa"/>
          </w:tcPr>
          <w:p w:rsidR="00AE42D7" w:rsidRPr="009D4E75" w:rsidRDefault="00AE42D7" w:rsidP="00AE42D7">
            <w:pPr>
              <w:jc w:val="both"/>
              <w:rPr>
                <w:sz w:val="16"/>
                <w:szCs w:val="16"/>
                <w:lang w:val="en-US"/>
              </w:rPr>
            </w:pPr>
            <w:r w:rsidRPr="009D4E75">
              <w:rPr>
                <w:sz w:val="16"/>
                <w:szCs w:val="16"/>
                <w:lang w:val="en-US"/>
              </w:rPr>
              <w:t>02</w:t>
            </w:r>
          </w:p>
        </w:tc>
        <w:tc>
          <w:tcPr>
            <w:tcW w:w="851" w:type="dxa"/>
          </w:tcPr>
          <w:p w:rsidR="00AE42D7" w:rsidRPr="009D4E75" w:rsidRDefault="00AE42D7" w:rsidP="00AE42D7">
            <w:pPr>
              <w:jc w:val="both"/>
              <w:rPr>
                <w:sz w:val="16"/>
                <w:szCs w:val="16"/>
                <w:lang w:val="en-US"/>
              </w:rPr>
            </w:pPr>
            <w:r w:rsidRPr="009D4E75">
              <w:rPr>
                <w:sz w:val="16"/>
                <w:szCs w:val="16"/>
                <w:lang w:val="en-US"/>
              </w:rPr>
              <w:t>90</w:t>
            </w:r>
          </w:p>
        </w:tc>
        <w:tc>
          <w:tcPr>
            <w:tcW w:w="992" w:type="dxa"/>
          </w:tcPr>
          <w:p w:rsidR="00AE42D7" w:rsidRPr="009D4E75" w:rsidRDefault="00AE42D7" w:rsidP="00AE42D7">
            <w:pPr>
              <w:jc w:val="both"/>
              <w:rPr>
                <w:sz w:val="16"/>
                <w:szCs w:val="16"/>
                <w:lang w:val="en-US"/>
              </w:rPr>
            </w:pPr>
            <w:r w:rsidRPr="009D4E75">
              <w:rPr>
                <w:sz w:val="16"/>
                <w:szCs w:val="16"/>
                <w:lang w:val="en-US"/>
              </w:rPr>
              <w:t>82</w:t>
            </w:r>
          </w:p>
        </w:tc>
        <w:tc>
          <w:tcPr>
            <w:tcW w:w="992" w:type="dxa"/>
          </w:tcPr>
          <w:p w:rsidR="00AE42D7" w:rsidRPr="009D4E75" w:rsidRDefault="00AE42D7" w:rsidP="00AE42D7">
            <w:pPr>
              <w:jc w:val="both"/>
              <w:rPr>
                <w:sz w:val="16"/>
                <w:szCs w:val="16"/>
                <w:lang w:val="en-US"/>
              </w:rPr>
            </w:pPr>
            <w:r w:rsidRPr="009D4E75">
              <w:rPr>
                <w:sz w:val="16"/>
                <w:szCs w:val="16"/>
                <w:lang w:val="en-US"/>
              </w:rPr>
              <w:t>08</w:t>
            </w:r>
          </w:p>
        </w:tc>
        <w:tc>
          <w:tcPr>
            <w:tcW w:w="1134" w:type="dxa"/>
          </w:tcPr>
          <w:p w:rsidR="00AE42D7" w:rsidRPr="009D4E75" w:rsidRDefault="00AE42D7" w:rsidP="00AE42D7">
            <w:pPr>
              <w:jc w:val="both"/>
              <w:rPr>
                <w:sz w:val="16"/>
                <w:szCs w:val="16"/>
                <w:lang w:val="en-US"/>
              </w:rPr>
            </w:pPr>
            <w:r w:rsidRPr="009D4E75">
              <w:rPr>
                <w:sz w:val="16"/>
                <w:szCs w:val="16"/>
                <w:lang w:val="en-US"/>
              </w:rPr>
              <w:t>18</w:t>
            </w:r>
          </w:p>
        </w:tc>
        <w:tc>
          <w:tcPr>
            <w:tcW w:w="993" w:type="dxa"/>
          </w:tcPr>
          <w:p w:rsidR="00AE42D7" w:rsidRPr="009D4E75" w:rsidRDefault="00AE42D7" w:rsidP="00AE42D7">
            <w:pPr>
              <w:jc w:val="both"/>
              <w:rPr>
                <w:sz w:val="16"/>
                <w:szCs w:val="16"/>
                <w:lang w:val="en-US"/>
              </w:rPr>
            </w:pPr>
            <w:r w:rsidRPr="009D4E75">
              <w:rPr>
                <w:sz w:val="16"/>
                <w:szCs w:val="16"/>
                <w:lang w:val="en-US"/>
              </w:rPr>
              <w:t>02</w:t>
            </w:r>
          </w:p>
        </w:tc>
        <w:tc>
          <w:tcPr>
            <w:tcW w:w="857" w:type="dxa"/>
          </w:tcPr>
          <w:p w:rsidR="00AE42D7" w:rsidRPr="009D4E75" w:rsidRDefault="00AE42D7" w:rsidP="00AE42D7">
            <w:pPr>
              <w:jc w:val="both"/>
              <w:rPr>
                <w:sz w:val="16"/>
                <w:szCs w:val="16"/>
                <w:lang w:val="en-US"/>
              </w:rPr>
            </w:pPr>
            <w:r w:rsidRPr="009D4E75">
              <w:rPr>
                <w:sz w:val="16"/>
                <w:szCs w:val="16"/>
                <w:lang w:val="en-US"/>
              </w:rPr>
              <w:t>+01</w:t>
            </w:r>
          </w:p>
        </w:tc>
        <w:tc>
          <w:tcPr>
            <w:tcW w:w="1024" w:type="dxa"/>
          </w:tcPr>
          <w:p w:rsidR="00AE42D7" w:rsidRPr="009D4E75" w:rsidRDefault="00AE42D7" w:rsidP="00AE42D7">
            <w:pPr>
              <w:jc w:val="both"/>
              <w:rPr>
                <w:sz w:val="16"/>
                <w:szCs w:val="16"/>
                <w:lang w:val="en-US"/>
              </w:rPr>
            </w:pPr>
            <w:r w:rsidRPr="009D4E75">
              <w:rPr>
                <w:sz w:val="16"/>
                <w:szCs w:val="16"/>
                <w:lang w:val="en-US"/>
              </w:rPr>
              <w:t>100%</w:t>
            </w:r>
          </w:p>
        </w:tc>
      </w:tr>
      <w:tr w:rsidR="00AE42D7" w:rsidRPr="009D4E75" w:rsidTr="00AE42D7">
        <w:tc>
          <w:tcPr>
            <w:tcW w:w="1668" w:type="dxa"/>
          </w:tcPr>
          <w:p w:rsidR="00AE42D7" w:rsidRPr="009D4E75" w:rsidRDefault="00AE42D7" w:rsidP="00AE42D7">
            <w:pPr>
              <w:jc w:val="both"/>
              <w:rPr>
                <w:sz w:val="20"/>
                <w:szCs w:val="20"/>
                <w:lang w:val="en-US"/>
              </w:rPr>
            </w:pPr>
            <w:r w:rsidRPr="009D4E75">
              <w:rPr>
                <w:sz w:val="20"/>
                <w:szCs w:val="20"/>
                <w:lang w:val="en-US"/>
              </w:rPr>
              <w:t>Ing. Electronique</w:t>
            </w:r>
          </w:p>
        </w:tc>
        <w:tc>
          <w:tcPr>
            <w:tcW w:w="708" w:type="dxa"/>
          </w:tcPr>
          <w:p w:rsidR="00AE42D7" w:rsidRPr="009D4E75" w:rsidRDefault="00AE42D7" w:rsidP="00AE42D7">
            <w:pPr>
              <w:jc w:val="both"/>
              <w:rPr>
                <w:sz w:val="16"/>
                <w:szCs w:val="16"/>
                <w:lang w:val="en-US"/>
              </w:rPr>
            </w:pPr>
            <w:r w:rsidRPr="009D4E75">
              <w:rPr>
                <w:sz w:val="16"/>
                <w:szCs w:val="16"/>
                <w:lang w:val="en-US"/>
              </w:rPr>
              <w:t>01</w:t>
            </w:r>
          </w:p>
        </w:tc>
        <w:tc>
          <w:tcPr>
            <w:tcW w:w="851" w:type="dxa"/>
          </w:tcPr>
          <w:p w:rsidR="00AE42D7" w:rsidRPr="009D4E75" w:rsidRDefault="00AE42D7" w:rsidP="00AE42D7">
            <w:pPr>
              <w:jc w:val="both"/>
              <w:rPr>
                <w:sz w:val="16"/>
                <w:szCs w:val="16"/>
                <w:lang w:val="en-US"/>
              </w:rPr>
            </w:pPr>
            <w:r w:rsidRPr="009D4E75">
              <w:rPr>
                <w:sz w:val="16"/>
                <w:szCs w:val="16"/>
                <w:lang w:val="en-US"/>
              </w:rPr>
              <w:t>23</w:t>
            </w:r>
          </w:p>
        </w:tc>
        <w:tc>
          <w:tcPr>
            <w:tcW w:w="992" w:type="dxa"/>
          </w:tcPr>
          <w:p w:rsidR="00AE42D7" w:rsidRPr="009D4E75" w:rsidRDefault="00AE42D7" w:rsidP="00AE42D7">
            <w:pPr>
              <w:jc w:val="both"/>
              <w:rPr>
                <w:sz w:val="16"/>
                <w:szCs w:val="16"/>
                <w:lang w:val="en-US"/>
              </w:rPr>
            </w:pPr>
            <w:r w:rsidRPr="009D4E75">
              <w:rPr>
                <w:sz w:val="16"/>
                <w:szCs w:val="16"/>
                <w:lang w:val="en-US"/>
              </w:rPr>
              <w:t>23</w:t>
            </w:r>
          </w:p>
        </w:tc>
        <w:tc>
          <w:tcPr>
            <w:tcW w:w="992" w:type="dxa"/>
          </w:tcPr>
          <w:p w:rsidR="00AE42D7" w:rsidRPr="009D4E75" w:rsidRDefault="00AE42D7" w:rsidP="00AE42D7">
            <w:pPr>
              <w:jc w:val="both"/>
              <w:rPr>
                <w:sz w:val="16"/>
                <w:szCs w:val="16"/>
                <w:lang w:val="en-US"/>
              </w:rPr>
            </w:pPr>
            <w:r w:rsidRPr="009D4E75">
              <w:rPr>
                <w:sz w:val="16"/>
                <w:szCs w:val="16"/>
                <w:lang w:val="en-US"/>
              </w:rPr>
              <w:t>0</w:t>
            </w:r>
          </w:p>
        </w:tc>
        <w:tc>
          <w:tcPr>
            <w:tcW w:w="1134" w:type="dxa"/>
          </w:tcPr>
          <w:p w:rsidR="00AE42D7" w:rsidRPr="009D4E75" w:rsidRDefault="00AE42D7" w:rsidP="00AE42D7">
            <w:pPr>
              <w:jc w:val="both"/>
              <w:rPr>
                <w:sz w:val="16"/>
                <w:szCs w:val="16"/>
                <w:lang w:val="en-US"/>
              </w:rPr>
            </w:pPr>
            <w:r w:rsidRPr="009D4E75">
              <w:rPr>
                <w:sz w:val="16"/>
                <w:szCs w:val="16"/>
                <w:lang w:val="en-US"/>
              </w:rPr>
              <w:t>03</w:t>
            </w:r>
          </w:p>
        </w:tc>
        <w:tc>
          <w:tcPr>
            <w:tcW w:w="993" w:type="dxa"/>
          </w:tcPr>
          <w:p w:rsidR="00AE42D7" w:rsidRPr="009D4E75" w:rsidRDefault="00AE42D7" w:rsidP="00AE42D7">
            <w:pPr>
              <w:jc w:val="both"/>
              <w:rPr>
                <w:sz w:val="16"/>
                <w:szCs w:val="16"/>
                <w:lang w:val="en-US"/>
              </w:rPr>
            </w:pPr>
            <w:r w:rsidRPr="009D4E75">
              <w:rPr>
                <w:sz w:val="16"/>
                <w:szCs w:val="16"/>
                <w:lang w:val="en-US"/>
              </w:rPr>
              <w:t>01</w:t>
            </w:r>
          </w:p>
        </w:tc>
        <w:tc>
          <w:tcPr>
            <w:tcW w:w="857" w:type="dxa"/>
          </w:tcPr>
          <w:p w:rsidR="00AE42D7" w:rsidRPr="009D4E75" w:rsidRDefault="00AE42D7" w:rsidP="00AE42D7">
            <w:pPr>
              <w:jc w:val="both"/>
              <w:rPr>
                <w:sz w:val="16"/>
                <w:szCs w:val="16"/>
                <w:lang w:val="en-US"/>
              </w:rPr>
            </w:pPr>
            <w:r w:rsidRPr="009D4E75">
              <w:rPr>
                <w:sz w:val="16"/>
                <w:szCs w:val="16"/>
                <w:lang w:val="en-US"/>
              </w:rPr>
              <w:t>+01</w:t>
            </w:r>
          </w:p>
        </w:tc>
        <w:tc>
          <w:tcPr>
            <w:tcW w:w="1024" w:type="dxa"/>
          </w:tcPr>
          <w:p w:rsidR="00AE42D7" w:rsidRPr="009D4E75" w:rsidRDefault="00AE42D7" w:rsidP="00AE42D7">
            <w:pPr>
              <w:jc w:val="both"/>
              <w:rPr>
                <w:sz w:val="16"/>
                <w:szCs w:val="16"/>
                <w:lang w:val="en-US"/>
              </w:rPr>
            </w:pPr>
            <w:r w:rsidRPr="009D4E75">
              <w:rPr>
                <w:sz w:val="16"/>
                <w:szCs w:val="16"/>
                <w:lang w:val="en-US"/>
              </w:rPr>
              <w:t>100%</w:t>
            </w:r>
          </w:p>
        </w:tc>
      </w:tr>
      <w:tr w:rsidR="00AE42D7" w:rsidRPr="009D4E75" w:rsidTr="00AE42D7">
        <w:tc>
          <w:tcPr>
            <w:tcW w:w="1668" w:type="dxa"/>
          </w:tcPr>
          <w:p w:rsidR="00AE42D7" w:rsidRPr="009D4E75" w:rsidRDefault="00AE42D7" w:rsidP="00AE42D7">
            <w:pPr>
              <w:jc w:val="both"/>
              <w:rPr>
                <w:sz w:val="20"/>
                <w:szCs w:val="20"/>
                <w:lang w:val="en-US"/>
              </w:rPr>
            </w:pPr>
            <w:r w:rsidRPr="009D4E75">
              <w:rPr>
                <w:sz w:val="20"/>
                <w:szCs w:val="20"/>
                <w:lang w:val="en-US"/>
              </w:rPr>
              <w:t>Ing. Infor Industri</w:t>
            </w:r>
          </w:p>
        </w:tc>
        <w:tc>
          <w:tcPr>
            <w:tcW w:w="708" w:type="dxa"/>
          </w:tcPr>
          <w:p w:rsidR="00AE42D7" w:rsidRPr="009D4E75" w:rsidRDefault="00AE42D7" w:rsidP="00AE42D7">
            <w:pPr>
              <w:jc w:val="both"/>
              <w:rPr>
                <w:sz w:val="16"/>
                <w:szCs w:val="16"/>
                <w:lang w:val="en-US"/>
              </w:rPr>
            </w:pPr>
            <w:r w:rsidRPr="009D4E75">
              <w:rPr>
                <w:sz w:val="16"/>
                <w:szCs w:val="16"/>
                <w:lang w:val="en-US"/>
              </w:rPr>
              <w:t>01</w:t>
            </w:r>
          </w:p>
        </w:tc>
        <w:tc>
          <w:tcPr>
            <w:tcW w:w="851" w:type="dxa"/>
          </w:tcPr>
          <w:p w:rsidR="00AE42D7" w:rsidRPr="009D4E75" w:rsidRDefault="00AE42D7" w:rsidP="00AE42D7">
            <w:pPr>
              <w:jc w:val="both"/>
              <w:rPr>
                <w:sz w:val="16"/>
                <w:szCs w:val="16"/>
                <w:lang w:val="en-US"/>
              </w:rPr>
            </w:pPr>
            <w:r w:rsidRPr="009D4E75">
              <w:rPr>
                <w:sz w:val="16"/>
                <w:szCs w:val="16"/>
                <w:lang w:val="en-US"/>
              </w:rPr>
              <w:t>15</w:t>
            </w:r>
          </w:p>
        </w:tc>
        <w:tc>
          <w:tcPr>
            <w:tcW w:w="992" w:type="dxa"/>
          </w:tcPr>
          <w:p w:rsidR="00AE42D7" w:rsidRPr="009D4E75" w:rsidRDefault="00AE42D7" w:rsidP="00AE42D7">
            <w:pPr>
              <w:jc w:val="both"/>
              <w:rPr>
                <w:sz w:val="16"/>
                <w:szCs w:val="16"/>
                <w:lang w:val="en-US"/>
              </w:rPr>
            </w:pPr>
            <w:r w:rsidRPr="009D4E75">
              <w:rPr>
                <w:sz w:val="16"/>
                <w:szCs w:val="16"/>
                <w:lang w:val="en-US"/>
              </w:rPr>
              <w:t>14</w:t>
            </w:r>
          </w:p>
        </w:tc>
        <w:tc>
          <w:tcPr>
            <w:tcW w:w="992" w:type="dxa"/>
          </w:tcPr>
          <w:p w:rsidR="00AE42D7" w:rsidRPr="009D4E75" w:rsidRDefault="00AE42D7" w:rsidP="00AE42D7">
            <w:pPr>
              <w:jc w:val="both"/>
              <w:rPr>
                <w:sz w:val="16"/>
                <w:szCs w:val="16"/>
                <w:lang w:val="en-US"/>
              </w:rPr>
            </w:pPr>
            <w:r w:rsidRPr="009D4E75">
              <w:rPr>
                <w:sz w:val="16"/>
                <w:szCs w:val="16"/>
                <w:lang w:val="en-US"/>
              </w:rPr>
              <w:t>01</w:t>
            </w:r>
          </w:p>
        </w:tc>
        <w:tc>
          <w:tcPr>
            <w:tcW w:w="1134" w:type="dxa"/>
          </w:tcPr>
          <w:p w:rsidR="00AE42D7" w:rsidRPr="009D4E75" w:rsidRDefault="00AE42D7" w:rsidP="00AE42D7">
            <w:pPr>
              <w:jc w:val="both"/>
              <w:rPr>
                <w:sz w:val="16"/>
                <w:szCs w:val="16"/>
                <w:lang w:val="en-US"/>
              </w:rPr>
            </w:pPr>
            <w:r w:rsidRPr="009D4E75">
              <w:rPr>
                <w:sz w:val="16"/>
                <w:szCs w:val="16"/>
                <w:lang w:val="en-US"/>
              </w:rPr>
              <w:t>02</w:t>
            </w:r>
          </w:p>
        </w:tc>
        <w:tc>
          <w:tcPr>
            <w:tcW w:w="993" w:type="dxa"/>
          </w:tcPr>
          <w:p w:rsidR="00AE42D7" w:rsidRPr="009D4E75" w:rsidRDefault="00AE42D7" w:rsidP="00AE42D7">
            <w:pPr>
              <w:jc w:val="both"/>
              <w:rPr>
                <w:sz w:val="16"/>
                <w:szCs w:val="16"/>
                <w:lang w:val="en-US"/>
              </w:rPr>
            </w:pPr>
            <w:r w:rsidRPr="009D4E75">
              <w:rPr>
                <w:sz w:val="16"/>
                <w:szCs w:val="16"/>
                <w:lang w:val="en-US"/>
              </w:rPr>
              <w:t>01</w:t>
            </w:r>
          </w:p>
        </w:tc>
        <w:tc>
          <w:tcPr>
            <w:tcW w:w="857" w:type="dxa"/>
          </w:tcPr>
          <w:p w:rsidR="00AE42D7" w:rsidRPr="009D4E75" w:rsidRDefault="00AE42D7" w:rsidP="00AE42D7">
            <w:pPr>
              <w:jc w:val="both"/>
              <w:rPr>
                <w:sz w:val="16"/>
                <w:szCs w:val="16"/>
                <w:lang w:val="en-US"/>
              </w:rPr>
            </w:pPr>
            <w:r w:rsidRPr="009D4E75">
              <w:rPr>
                <w:sz w:val="16"/>
                <w:szCs w:val="16"/>
                <w:lang w:val="en-US"/>
              </w:rPr>
              <w:t>+01</w:t>
            </w:r>
          </w:p>
        </w:tc>
        <w:tc>
          <w:tcPr>
            <w:tcW w:w="1024" w:type="dxa"/>
          </w:tcPr>
          <w:p w:rsidR="00AE42D7" w:rsidRPr="009D4E75" w:rsidRDefault="00AE42D7" w:rsidP="00AE42D7">
            <w:pPr>
              <w:jc w:val="both"/>
              <w:rPr>
                <w:sz w:val="16"/>
                <w:szCs w:val="16"/>
                <w:lang w:val="en-US"/>
              </w:rPr>
            </w:pPr>
            <w:r w:rsidRPr="009D4E75">
              <w:rPr>
                <w:sz w:val="16"/>
                <w:szCs w:val="16"/>
                <w:lang w:val="en-US"/>
              </w:rPr>
              <w:t>100%</w:t>
            </w:r>
          </w:p>
        </w:tc>
      </w:tr>
      <w:tr w:rsidR="00AE42D7" w:rsidTr="00AE42D7">
        <w:tc>
          <w:tcPr>
            <w:tcW w:w="1668" w:type="dxa"/>
          </w:tcPr>
          <w:p w:rsidR="00AE42D7" w:rsidRPr="0038718F" w:rsidRDefault="00AE42D7" w:rsidP="00AE42D7">
            <w:pPr>
              <w:jc w:val="both"/>
              <w:rPr>
                <w:sz w:val="20"/>
                <w:szCs w:val="20"/>
              </w:rPr>
            </w:pPr>
            <w:r w:rsidRPr="009D4E75">
              <w:rPr>
                <w:sz w:val="20"/>
                <w:szCs w:val="20"/>
                <w:lang w:val="en-US"/>
              </w:rPr>
              <w:t>Ing. I</w:t>
            </w:r>
            <w:r w:rsidRPr="0038718F">
              <w:rPr>
                <w:sz w:val="20"/>
                <w:szCs w:val="20"/>
              </w:rPr>
              <w:t>nforma</w:t>
            </w:r>
            <w:r>
              <w:rPr>
                <w:sz w:val="20"/>
                <w:szCs w:val="20"/>
              </w:rPr>
              <w:t>tique</w:t>
            </w:r>
          </w:p>
        </w:tc>
        <w:tc>
          <w:tcPr>
            <w:tcW w:w="708" w:type="dxa"/>
          </w:tcPr>
          <w:p w:rsidR="00AE42D7" w:rsidRPr="00AC44BA" w:rsidRDefault="00AE42D7" w:rsidP="00AE42D7">
            <w:pPr>
              <w:jc w:val="both"/>
              <w:rPr>
                <w:sz w:val="16"/>
                <w:szCs w:val="16"/>
              </w:rPr>
            </w:pPr>
            <w:r w:rsidRPr="00AC44BA">
              <w:rPr>
                <w:sz w:val="16"/>
                <w:szCs w:val="16"/>
              </w:rPr>
              <w:t>02</w:t>
            </w:r>
          </w:p>
        </w:tc>
        <w:tc>
          <w:tcPr>
            <w:tcW w:w="851" w:type="dxa"/>
          </w:tcPr>
          <w:p w:rsidR="00AE42D7" w:rsidRPr="00AC44BA" w:rsidRDefault="00AE42D7" w:rsidP="00AE42D7">
            <w:pPr>
              <w:jc w:val="both"/>
              <w:rPr>
                <w:sz w:val="16"/>
                <w:szCs w:val="16"/>
              </w:rPr>
            </w:pPr>
            <w:r w:rsidRPr="00AC44BA">
              <w:rPr>
                <w:sz w:val="16"/>
                <w:szCs w:val="16"/>
              </w:rPr>
              <w:t>148</w:t>
            </w:r>
          </w:p>
        </w:tc>
        <w:tc>
          <w:tcPr>
            <w:tcW w:w="992" w:type="dxa"/>
          </w:tcPr>
          <w:p w:rsidR="00AE42D7" w:rsidRPr="00AC44BA" w:rsidRDefault="00AE42D7" w:rsidP="00AE42D7">
            <w:pPr>
              <w:jc w:val="both"/>
              <w:rPr>
                <w:sz w:val="16"/>
                <w:szCs w:val="16"/>
              </w:rPr>
            </w:pPr>
            <w:r w:rsidRPr="00AC44BA">
              <w:rPr>
                <w:sz w:val="16"/>
                <w:szCs w:val="16"/>
              </w:rPr>
              <w:t>142</w:t>
            </w:r>
          </w:p>
        </w:tc>
        <w:tc>
          <w:tcPr>
            <w:tcW w:w="992" w:type="dxa"/>
          </w:tcPr>
          <w:p w:rsidR="00AE42D7" w:rsidRPr="00AC44BA" w:rsidRDefault="00AE42D7" w:rsidP="00AE42D7">
            <w:pPr>
              <w:jc w:val="both"/>
              <w:rPr>
                <w:sz w:val="16"/>
                <w:szCs w:val="16"/>
              </w:rPr>
            </w:pPr>
            <w:r w:rsidRPr="00AC44BA">
              <w:rPr>
                <w:sz w:val="16"/>
                <w:szCs w:val="16"/>
              </w:rPr>
              <w:t>06</w:t>
            </w:r>
          </w:p>
        </w:tc>
        <w:tc>
          <w:tcPr>
            <w:tcW w:w="1134" w:type="dxa"/>
          </w:tcPr>
          <w:p w:rsidR="00AE42D7" w:rsidRPr="00AC44BA" w:rsidRDefault="00AE42D7" w:rsidP="00AE42D7">
            <w:pPr>
              <w:jc w:val="both"/>
              <w:rPr>
                <w:sz w:val="16"/>
                <w:szCs w:val="16"/>
              </w:rPr>
            </w:pPr>
            <w:r w:rsidRPr="00AC44BA">
              <w:rPr>
                <w:sz w:val="16"/>
                <w:szCs w:val="16"/>
              </w:rPr>
              <w:t>04</w:t>
            </w:r>
          </w:p>
        </w:tc>
        <w:tc>
          <w:tcPr>
            <w:tcW w:w="993" w:type="dxa"/>
          </w:tcPr>
          <w:p w:rsidR="00AE42D7" w:rsidRPr="00AC44BA" w:rsidRDefault="00AE42D7" w:rsidP="00AE42D7">
            <w:pPr>
              <w:jc w:val="both"/>
              <w:rPr>
                <w:sz w:val="16"/>
                <w:szCs w:val="16"/>
              </w:rPr>
            </w:pPr>
            <w:r w:rsidRPr="00AC44BA">
              <w:rPr>
                <w:sz w:val="16"/>
                <w:szCs w:val="16"/>
              </w:rPr>
              <w:t>02</w:t>
            </w:r>
          </w:p>
        </w:tc>
        <w:tc>
          <w:tcPr>
            <w:tcW w:w="857" w:type="dxa"/>
          </w:tcPr>
          <w:p w:rsidR="00AE42D7" w:rsidRPr="00AC44BA" w:rsidRDefault="00AE42D7" w:rsidP="00AE42D7">
            <w:pPr>
              <w:jc w:val="both"/>
              <w:rPr>
                <w:sz w:val="16"/>
                <w:szCs w:val="16"/>
              </w:rPr>
            </w:pPr>
            <w:r w:rsidRPr="00AC44BA">
              <w:rPr>
                <w:sz w:val="16"/>
                <w:szCs w:val="16"/>
              </w:rPr>
              <w:t>+01</w:t>
            </w:r>
          </w:p>
        </w:tc>
        <w:tc>
          <w:tcPr>
            <w:tcW w:w="1024" w:type="dxa"/>
          </w:tcPr>
          <w:p w:rsidR="00AE42D7" w:rsidRPr="00AC44BA" w:rsidRDefault="00AE42D7" w:rsidP="00AE42D7">
            <w:pPr>
              <w:jc w:val="both"/>
              <w:rPr>
                <w:sz w:val="16"/>
                <w:szCs w:val="16"/>
              </w:rPr>
            </w:pPr>
            <w:r w:rsidRPr="00AC44BA">
              <w:rPr>
                <w:sz w:val="16"/>
                <w:szCs w:val="16"/>
              </w:rPr>
              <w:t>100%</w:t>
            </w:r>
          </w:p>
        </w:tc>
      </w:tr>
      <w:tr w:rsidR="00AE42D7" w:rsidTr="00AE42D7">
        <w:tc>
          <w:tcPr>
            <w:tcW w:w="1668" w:type="dxa"/>
          </w:tcPr>
          <w:p w:rsidR="00AE42D7" w:rsidRPr="0038718F" w:rsidRDefault="00AE42D7" w:rsidP="00AE42D7">
            <w:pPr>
              <w:jc w:val="both"/>
              <w:rPr>
                <w:sz w:val="20"/>
                <w:szCs w:val="20"/>
              </w:rPr>
            </w:pPr>
            <w:r w:rsidRPr="0038718F">
              <w:rPr>
                <w:sz w:val="20"/>
                <w:szCs w:val="20"/>
              </w:rPr>
              <w:t>BTS Génie El</w:t>
            </w:r>
            <w:r>
              <w:rPr>
                <w:sz w:val="20"/>
                <w:szCs w:val="20"/>
              </w:rPr>
              <w:t>ectri</w:t>
            </w:r>
          </w:p>
        </w:tc>
        <w:tc>
          <w:tcPr>
            <w:tcW w:w="708" w:type="dxa"/>
          </w:tcPr>
          <w:p w:rsidR="00AE42D7" w:rsidRPr="00AC44BA" w:rsidRDefault="00AE42D7" w:rsidP="00AE42D7">
            <w:pPr>
              <w:jc w:val="both"/>
              <w:rPr>
                <w:sz w:val="16"/>
                <w:szCs w:val="16"/>
              </w:rPr>
            </w:pPr>
            <w:r w:rsidRPr="00AC44BA">
              <w:rPr>
                <w:sz w:val="16"/>
                <w:szCs w:val="16"/>
              </w:rPr>
              <w:t>38</w:t>
            </w:r>
          </w:p>
        </w:tc>
        <w:tc>
          <w:tcPr>
            <w:tcW w:w="851" w:type="dxa"/>
          </w:tcPr>
          <w:p w:rsidR="00AE42D7" w:rsidRPr="00AC44BA" w:rsidRDefault="00AE42D7" w:rsidP="00AE42D7">
            <w:pPr>
              <w:jc w:val="both"/>
              <w:rPr>
                <w:sz w:val="16"/>
                <w:szCs w:val="16"/>
              </w:rPr>
            </w:pPr>
            <w:r w:rsidRPr="00AC44BA">
              <w:rPr>
                <w:sz w:val="16"/>
                <w:szCs w:val="16"/>
              </w:rPr>
              <w:t>255</w:t>
            </w:r>
          </w:p>
        </w:tc>
        <w:tc>
          <w:tcPr>
            <w:tcW w:w="992" w:type="dxa"/>
          </w:tcPr>
          <w:p w:rsidR="00AE42D7" w:rsidRPr="00AC44BA" w:rsidRDefault="00AE42D7" w:rsidP="00AE42D7">
            <w:pPr>
              <w:jc w:val="both"/>
              <w:rPr>
                <w:sz w:val="16"/>
                <w:szCs w:val="16"/>
              </w:rPr>
            </w:pPr>
            <w:r w:rsidRPr="00AC44BA">
              <w:rPr>
                <w:sz w:val="16"/>
                <w:szCs w:val="16"/>
              </w:rPr>
              <w:t>181</w:t>
            </w:r>
          </w:p>
        </w:tc>
        <w:tc>
          <w:tcPr>
            <w:tcW w:w="992" w:type="dxa"/>
          </w:tcPr>
          <w:p w:rsidR="00AE42D7" w:rsidRPr="00AC44BA" w:rsidRDefault="00AE42D7" w:rsidP="00AE42D7">
            <w:pPr>
              <w:jc w:val="both"/>
              <w:rPr>
                <w:sz w:val="16"/>
                <w:szCs w:val="16"/>
              </w:rPr>
            </w:pPr>
            <w:r w:rsidRPr="00AC44BA">
              <w:rPr>
                <w:sz w:val="16"/>
                <w:szCs w:val="16"/>
              </w:rPr>
              <w:t>74</w:t>
            </w:r>
          </w:p>
        </w:tc>
        <w:tc>
          <w:tcPr>
            <w:tcW w:w="1134" w:type="dxa"/>
          </w:tcPr>
          <w:p w:rsidR="00AE42D7" w:rsidRPr="00AC44BA" w:rsidRDefault="00AE42D7" w:rsidP="00AE42D7">
            <w:pPr>
              <w:jc w:val="both"/>
              <w:rPr>
                <w:sz w:val="16"/>
                <w:szCs w:val="16"/>
              </w:rPr>
            </w:pPr>
            <w:r w:rsidRPr="00AC44BA">
              <w:rPr>
                <w:sz w:val="16"/>
                <w:szCs w:val="16"/>
              </w:rPr>
              <w:t>57</w:t>
            </w:r>
          </w:p>
        </w:tc>
        <w:tc>
          <w:tcPr>
            <w:tcW w:w="993" w:type="dxa"/>
          </w:tcPr>
          <w:p w:rsidR="00AE42D7" w:rsidRPr="00AC44BA" w:rsidRDefault="00AE42D7" w:rsidP="00AE42D7">
            <w:pPr>
              <w:jc w:val="both"/>
              <w:rPr>
                <w:sz w:val="16"/>
                <w:szCs w:val="16"/>
              </w:rPr>
            </w:pPr>
            <w:r w:rsidRPr="00AC44BA">
              <w:rPr>
                <w:sz w:val="16"/>
                <w:szCs w:val="16"/>
              </w:rPr>
              <w:t>38</w:t>
            </w:r>
          </w:p>
        </w:tc>
        <w:tc>
          <w:tcPr>
            <w:tcW w:w="857" w:type="dxa"/>
          </w:tcPr>
          <w:p w:rsidR="00AE42D7" w:rsidRPr="00AC44BA" w:rsidRDefault="00AE42D7" w:rsidP="00AE42D7">
            <w:pPr>
              <w:jc w:val="both"/>
              <w:rPr>
                <w:sz w:val="16"/>
                <w:szCs w:val="16"/>
              </w:rPr>
            </w:pPr>
            <w:r w:rsidRPr="00AC44BA">
              <w:rPr>
                <w:sz w:val="16"/>
                <w:szCs w:val="16"/>
              </w:rPr>
              <w:t>+04</w:t>
            </w:r>
          </w:p>
        </w:tc>
        <w:tc>
          <w:tcPr>
            <w:tcW w:w="1024" w:type="dxa"/>
          </w:tcPr>
          <w:p w:rsidR="00AE42D7" w:rsidRPr="00AC44BA" w:rsidRDefault="00AE42D7" w:rsidP="00AE42D7">
            <w:pPr>
              <w:jc w:val="both"/>
              <w:rPr>
                <w:sz w:val="16"/>
                <w:szCs w:val="16"/>
              </w:rPr>
            </w:pPr>
            <w:r w:rsidRPr="00AC44BA">
              <w:rPr>
                <w:sz w:val="16"/>
                <w:szCs w:val="16"/>
              </w:rPr>
              <w:t>100%</w:t>
            </w:r>
          </w:p>
        </w:tc>
      </w:tr>
      <w:tr w:rsidR="00AE42D7" w:rsidTr="00AE42D7">
        <w:tc>
          <w:tcPr>
            <w:tcW w:w="1668" w:type="dxa"/>
          </w:tcPr>
          <w:p w:rsidR="00AE42D7" w:rsidRPr="0038718F" w:rsidRDefault="00AE42D7" w:rsidP="00AE42D7">
            <w:pPr>
              <w:jc w:val="both"/>
              <w:rPr>
                <w:sz w:val="20"/>
                <w:szCs w:val="20"/>
              </w:rPr>
            </w:pPr>
            <w:r w:rsidRPr="0038718F">
              <w:rPr>
                <w:sz w:val="20"/>
                <w:szCs w:val="20"/>
              </w:rPr>
              <w:t>BTS en In</w:t>
            </w:r>
            <w:r>
              <w:rPr>
                <w:sz w:val="20"/>
                <w:szCs w:val="20"/>
              </w:rPr>
              <w:t>for- elec</w:t>
            </w:r>
          </w:p>
        </w:tc>
        <w:tc>
          <w:tcPr>
            <w:tcW w:w="708" w:type="dxa"/>
          </w:tcPr>
          <w:p w:rsidR="00AE42D7" w:rsidRPr="00AC44BA" w:rsidRDefault="00AE42D7" w:rsidP="00AE42D7">
            <w:pPr>
              <w:jc w:val="both"/>
              <w:rPr>
                <w:sz w:val="16"/>
                <w:szCs w:val="16"/>
              </w:rPr>
            </w:pPr>
            <w:r w:rsidRPr="00AC44BA">
              <w:rPr>
                <w:sz w:val="16"/>
                <w:szCs w:val="16"/>
              </w:rPr>
              <w:t>08</w:t>
            </w:r>
          </w:p>
        </w:tc>
        <w:tc>
          <w:tcPr>
            <w:tcW w:w="851" w:type="dxa"/>
          </w:tcPr>
          <w:p w:rsidR="00AE42D7" w:rsidRPr="00AC44BA" w:rsidRDefault="00AE42D7" w:rsidP="00AE42D7">
            <w:pPr>
              <w:jc w:val="both"/>
              <w:rPr>
                <w:sz w:val="16"/>
                <w:szCs w:val="16"/>
              </w:rPr>
            </w:pPr>
            <w:r w:rsidRPr="00AC44BA">
              <w:rPr>
                <w:sz w:val="16"/>
                <w:szCs w:val="16"/>
              </w:rPr>
              <w:t>26</w:t>
            </w:r>
          </w:p>
        </w:tc>
        <w:tc>
          <w:tcPr>
            <w:tcW w:w="992" w:type="dxa"/>
          </w:tcPr>
          <w:p w:rsidR="00AE42D7" w:rsidRPr="00AC44BA" w:rsidRDefault="00AE42D7" w:rsidP="00AE42D7">
            <w:pPr>
              <w:jc w:val="both"/>
              <w:rPr>
                <w:sz w:val="16"/>
                <w:szCs w:val="16"/>
              </w:rPr>
            </w:pPr>
            <w:r w:rsidRPr="00AC44BA">
              <w:rPr>
                <w:sz w:val="16"/>
                <w:szCs w:val="16"/>
              </w:rPr>
              <w:t>24</w:t>
            </w:r>
          </w:p>
        </w:tc>
        <w:tc>
          <w:tcPr>
            <w:tcW w:w="992" w:type="dxa"/>
          </w:tcPr>
          <w:p w:rsidR="00AE42D7" w:rsidRPr="00AC44BA" w:rsidRDefault="00AE42D7" w:rsidP="00AE42D7">
            <w:pPr>
              <w:jc w:val="both"/>
              <w:rPr>
                <w:sz w:val="16"/>
                <w:szCs w:val="16"/>
              </w:rPr>
            </w:pPr>
            <w:r w:rsidRPr="00AC44BA">
              <w:rPr>
                <w:sz w:val="16"/>
                <w:szCs w:val="16"/>
              </w:rPr>
              <w:t>02</w:t>
            </w:r>
          </w:p>
        </w:tc>
        <w:tc>
          <w:tcPr>
            <w:tcW w:w="1134" w:type="dxa"/>
          </w:tcPr>
          <w:p w:rsidR="00AE42D7" w:rsidRPr="00AC44BA" w:rsidRDefault="00AE42D7" w:rsidP="00AE42D7">
            <w:pPr>
              <w:jc w:val="both"/>
              <w:rPr>
                <w:sz w:val="16"/>
                <w:szCs w:val="16"/>
              </w:rPr>
            </w:pPr>
            <w:r w:rsidRPr="00AC44BA">
              <w:rPr>
                <w:sz w:val="16"/>
                <w:szCs w:val="16"/>
              </w:rPr>
              <w:t>04</w:t>
            </w:r>
          </w:p>
        </w:tc>
        <w:tc>
          <w:tcPr>
            <w:tcW w:w="993" w:type="dxa"/>
          </w:tcPr>
          <w:p w:rsidR="00AE42D7" w:rsidRPr="00AC44BA" w:rsidRDefault="00AE42D7" w:rsidP="00AE42D7">
            <w:pPr>
              <w:jc w:val="both"/>
              <w:rPr>
                <w:sz w:val="16"/>
                <w:szCs w:val="16"/>
              </w:rPr>
            </w:pPr>
            <w:r w:rsidRPr="00AC44BA">
              <w:rPr>
                <w:sz w:val="16"/>
                <w:szCs w:val="16"/>
              </w:rPr>
              <w:t>04</w:t>
            </w:r>
          </w:p>
        </w:tc>
        <w:tc>
          <w:tcPr>
            <w:tcW w:w="857" w:type="dxa"/>
          </w:tcPr>
          <w:p w:rsidR="00AE42D7" w:rsidRPr="00AC44BA" w:rsidRDefault="00AE42D7" w:rsidP="00AE42D7">
            <w:pPr>
              <w:jc w:val="both"/>
              <w:rPr>
                <w:sz w:val="16"/>
                <w:szCs w:val="16"/>
              </w:rPr>
            </w:pPr>
            <w:r w:rsidRPr="00AC44BA">
              <w:rPr>
                <w:sz w:val="16"/>
                <w:szCs w:val="16"/>
              </w:rPr>
              <w:t>-XX</w:t>
            </w:r>
          </w:p>
        </w:tc>
        <w:tc>
          <w:tcPr>
            <w:tcW w:w="1024" w:type="dxa"/>
          </w:tcPr>
          <w:p w:rsidR="00AE42D7" w:rsidRPr="00AC44BA" w:rsidRDefault="00AE42D7" w:rsidP="00AE42D7">
            <w:pPr>
              <w:jc w:val="both"/>
              <w:rPr>
                <w:sz w:val="16"/>
                <w:szCs w:val="16"/>
              </w:rPr>
            </w:pPr>
            <w:r w:rsidRPr="00AC44BA">
              <w:rPr>
                <w:sz w:val="16"/>
                <w:szCs w:val="16"/>
              </w:rPr>
              <w:t>50%</w:t>
            </w:r>
          </w:p>
        </w:tc>
      </w:tr>
      <w:tr w:rsidR="00AE42D7" w:rsidTr="00AE42D7">
        <w:tc>
          <w:tcPr>
            <w:tcW w:w="1668" w:type="dxa"/>
          </w:tcPr>
          <w:p w:rsidR="00AE42D7" w:rsidRPr="0038718F" w:rsidRDefault="00AE42D7" w:rsidP="00AE42D7">
            <w:pPr>
              <w:jc w:val="both"/>
              <w:rPr>
                <w:sz w:val="20"/>
                <w:szCs w:val="20"/>
              </w:rPr>
            </w:pPr>
            <w:r w:rsidRPr="0038718F">
              <w:rPr>
                <w:sz w:val="20"/>
                <w:szCs w:val="20"/>
              </w:rPr>
              <w:t>BTS en Infor</w:t>
            </w:r>
            <w:r>
              <w:rPr>
                <w:sz w:val="20"/>
                <w:szCs w:val="20"/>
              </w:rPr>
              <w:t>mati</w:t>
            </w:r>
          </w:p>
        </w:tc>
        <w:tc>
          <w:tcPr>
            <w:tcW w:w="708" w:type="dxa"/>
          </w:tcPr>
          <w:p w:rsidR="00AE42D7" w:rsidRPr="00AC44BA" w:rsidRDefault="00AE42D7" w:rsidP="00AE42D7">
            <w:pPr>
              <w:jc w:val="both"/>
              <w:rPr>
                <w:sz w:val="16"/>
                <w:szCs w:val="16"/>
              </w:rPr>
            </w:pPr>
            <w:r w:rsidRPr="00AC44BA">
              <w:rPr>
                <w:sz w:val="16"/>
                <w:szCs w:val="16"/>
              </w:rPr>
              <w:t>02</w:t>
            </w:r>
          </w:p>
        </w:tc>
        <w:tc>
          <w:tcPr>
            <w:tcW w:w="851" w:type="dxa"/>
          </w:tcPr>
          <w:p w:rsidR="00AE42D7" w:rsidRPr="00AC44BA" w:rsidRDefault="00AE42D7" w:rsidP="00AE42D7">
            <w:pPr>
              <w:jc w:val="both"/>
              <w:rPr>
                <w:sz w:val="16"/>
                <w:szCs w:val="16"/>
              </w:rPr>
            </w:pPr>
            <w:r w:rsidRPr="00AC44BA">
              <w:rPr>
                <w:sz w:val="16"/>
                <w:szCs w:val="16"/>
              </w:rPr>
              <w:t>97</w:t>
            </w:r>
          </w:p>
        </w:tc>
        <w:tc>
          <w:tcPr>
            <w:tcW w:w="992" w:type="dxa"/>
          </w:tcPr>
          <w:p w:rsidR="00AE42D7" w:rsidRPr="00AC44BA" w:rsidRDefault="00AE42D7" w:rsidP="00AE42D7">
            <w:pPr>
              <w:jc w:val="both"/>
              <w:rPr>
                <w:sz w:val="16"/>
                <w:szCs w:val="16"/>
              </w:rPr>
            </w:pPr>
            <w:r w:rsidRPr="00AC44BA">
              <w:rPr>
                <w:sz w:val="16"/>
                <w:szCs w:val="16"/>
              </w:rPr>
              <w:t>77</w:t>
            </w:r>
          </w:p>
        </w:tc>
        <w:tc>
          <w:tcPr>
            <w:tcW w:w="992" w:type="dxa"/>
          </w:tcPr>
          <w:p w:rsidR="00AE42D7" w:rsidRPr="00AC44BA" w:rsidRDefault="00AE42D7" w:rsidP="00AE42D7">
            <w:pPr>
              <w:jc w:val="both"/>
              <w:rPr>
                <w:sz w:val="16"/>
                <w:szCs w:val="16"/>
              </w:rPr>
            </w:pPr>
            <w:r w:rsidRPr="00AC44BA">
              <w:rPr>
                <w:sz w:val="16"/>
                <w:szCs w:val="16"/>
              </w:rPr>
              <w:t>20</w:t>
            </w:r>
          </w:p>
        </w:tc>
        <w:tc>
          <w:tcPr>
            <w:tcW w:w="1134" w:type="dxa"/>
          </w:tcPr>
          <w:p w:rsidR="00AE42D7" w:rsidRPr="00AC44BA" w:rsidRDefault="00AE42D7" w:rsidP="00AE42D7">
            <w:pPr>
              <w:jc w:val="both"/>
              <w:rPr>
                <w:sz w:val="16"/>
                <w:szCs w:val="16"/>
              </w:rPr>
            </w:pPr>
            <w:r w:rsidRPr="00AC44BA">
              <w:rPr>
                <w:sz w:val="16"/>
                <w:szCs w:val="16"/>
              </w:rPr>
              <w:t>62</w:t>
            </w:r>
          </w:p>
        </w:tc>
        <w:tc>
          <w:tcPr>
            <w:tcW w:w="993" w:type="dxa"/>
          </w:tcPr>
          <w:p w:rsidR="00AE42D7" w:rsidRPr="00AC44BA" w:rsidRDefault="00AE42D7" w:rsidP="00AE42D7">
            <w:pPr>
              <w:jc w:val="both"/>
              <w:rPr>
                <w:sz w:val="16"/>
                <w:szCs w:val="16"/>
              </w:rPr>
            </w:pPr>
            <w:r w:rsidRPr="00AC44BA">
              <w:rPr>
                <w:sz w:val="16"/>
                <w:szCs w:val="16"/>
              </w:rPr>
              <w:t>02</w:t>
            </w:r>
          </w:p>
        </w:tc>
        <w:tc>
          <w:tcPr>
            <w:tcW w:w="857" w:type="dxa"/>
          </w:tcPr>
          <w:p w:rsidR="00AE42D7" w:rsidRPr="00AC44BA" w:rsidRDefault="00AE42D7" w:rsidP="00AE42D7">
            <w:pPr>
              <w:jc w:val="both"/>
              <w:rPr>
                <w:sz w:val="16"/>
                <w:szCs w:val="16"/>
              </w:rPr>
            </w:pPr>
            <w:r w:rsidRPr="00AC44BA">
              <w:rPr>
                <w:sz w:val="16"/>
                <w:szCs w:val="16"/>
              </w:rPr>
              <w:t>+02</w:t>
            </w:r>
          </w:p>
        </w:tc>
        <w:tc>
          <w:tcPr>
            <w:tcW w:w="1024" w:type="dxa"/>
          </w:tcPr>
          <w:p w:rsidR="00AE42D7" w:rsidRPr="00AC44BA" w:rsidRDefault="00AE42D7" w:rsidP="00AE42D7">
            <w:pPr>
              <w:jc w:val="both"/>
              <w:rPr>
                <w:sz w:val="16"/>
                <w:szCs w:val="16"/>
              </w:rPr>
            </w:pPr>
            <w:r w:rsidRPr="00AC44BA">
              <w:rPr>
                <w:sz w:val="16"/>
                <w:szCs w:val="16"/>
              </w:rPr>
              <w:t>100%</w:t>
            </w:r>
          </w:p>
        </w:tc>
      </w:tr>
      <w:tr w:rsidR="00AE42D7" w:rsidTr="00AE42D7">
        <w:tc>
          <w:tcPr>
            <w:tcW w:w="1668" w:type="dxa"/>
          </w:tcPr>
          <w:p w:rsidR="00AE42D7" w:rsidRPr="0038718F" w:rsidRDefault="00AE42D7" w:rsidP="00AE42D7">
            <w:pPr>
              <w:jc w:val="both"/>
              <w:rPr>
                <w:sz w:val="20"/>
                <w:szCs w:val="20"/>
              </w:rPr>
            </w:pPr>
            <w:r w:rsidRPr="0038718F">
              <w:rPr>
                <w:sz w:val="20"/>
                <w:szCs w:val="20"/>
              </w:rPr>
              <w:t>BTS en Co</w:t>
            </w:r>
            <w:r>
              <w:rPr>
                <w:sz w:val="20"/>
                <w:szCs w:val="20"/>
              </w:rPr>
              <w:t>mptab</w:t>
            </w:r>
          </w:p>
        </w:tc>
        <w:tc>
          <w:tcPr>
            <w:tcW w:w="708" w:type="dxa"/>
          </w:tcPr>
          <w:p w:rsidR="00AE42D7" w:rsidRPr="00AC44BA" w:rsidRDefault="00AE42D7" w:rsidP="00AE42D7">
            <w:pPr>
              <w:jc w:val="both"/>
              <w:rPr>
                <w:sz w:val="16"/>
                <w:szCs w:val="16"/>
              </w:rPr>
            </w:pPr>
            <w:r w:rsidRPr="00AC44BA">
              <w:rPr>
                <w:sz w:val="16"/>
                <w:szCs w:val="16"/>
              </w:rPr>
              <w:t>02</w:t>
            </w:r>
          </w:p>
        </w:tc>
        <w:tc>
          <w:tcPr>
            <w:tcW w:w="851" w:type="dxa"/>
          </w:tcPr>
          <w:p w:rsidR="00AE42D7" w:rsidRPr="00AC44BA" w:rsidRDefault="00AE42D7" w:rsidP="00AE42D7">
            <w:pPr>
              <w:jc w:val="both"/>
              <w:rPr>
                <w:sz w:val="16"/>
                <w:szCs w:val="16"/>
              </w:rPr>
            </w:pPr>
            <w:r w:rsidRPr="00AC44BA">
              <w:rPr>
                <w:sz w:val="16"/>
                <w:szCs w:val="16"/>
              </w:rPr>
              <w:t>159</w:t>
            </w:r>
          </w:p>
        </w:tc>
        <w:tc>
          <w:tcPr>
            <w:tcW w:w="992" w:type="dxa"/>
          </w:tcPr>
          <w:p w:rsidR="00AE42D7" w:rsidRPr="00AC44BA" w:rsidRDefault="00AE42D7" w:rsidP="00AE42D7">
            <w:pPr>
              <w:jc w:val="both"/>
              <w:rPr>
                <w:sz w:val="16"/>
                <w:szCs w:val="16"/>
              </w:rPr>
            </w:pPr>
            <w:r w:rsidRPr="00AC44BA">
              <w:rPr>
                <w:sz w:val="16"/>
                <w:szCs w:val="16"/>
              </w:rPr>
              <w:t>79</w:t>
            </w:r>
          </w:p>
        </w:tc>
        <w:tc>
          <w:tcPr>
            <w:tcW w:w="992" w:type="dxa"/>
          </w:tcPr>
          <w:p w:rsidR="00AE42D7" w:rsidRPr="00AC44BA" w:rsidRDefault="00AE42D7" w:rsidP="00AE42D7">
            <w:pPr>
              <w:jc w:val="both"/>
              <w:rPr>
                <w:sz w:val="16"/>
                <w:szCs w:val="16"/>
              </w:rPr>
            </w:pPr>
            <w:r w:rsidRPr="00AC44BA">
              <w:rPr>
                <w:sz w:val="16"/>
                <w:szCs w:val="16"/>
              </w:rPr>
              <w:t>80</w:t>
            </w:r>
          </w:p>
        </w:tc>
        <w:tc>
          <w:tcPr>
            <w:tcW w:w="1134" w:type="dxa"/>
          </w:tcPr>
          <w:p w:rsidR="00AE42D7" w:rsidRPr="00AC44BA" w:rsidRDefault="00AE42D7" w:rsidP="00AE42D7">
            <w:pPr>
              <w:jc w:val="both"/>
              <w:rPr>
                <w:sz w:val="16"/>
                <w:szCs w:val="16"/>
              </w:rPr>
            </w:pPr>
            <w:r w:rsidRPr="00AC44BA">
              <w:rPr>
                <w:sz w:val="16"/>
                <w:szCs w:val="16"/>
              </w:rPr>
              <w:t>04</w:t>
            </w:r>
          </w:p>
        </w:tc>
        <w:tc>
          <w:tcPr>
            <w:tcW w:w="993" w:type="dxa"/>
          </w:tcPr>
          <w:p w:rsidR="00AE42D7" w:rsidRPr="00AC44BA" w:rsidRDefault="00AE42D7" w:rsidP="00AE42D7">
            <w:pPr>
              <w:jc w:val="both"/>
              <w:rPr>
                <w:sz w:val="16"/>
                <w:szCs w:val="16"/>
              </w:rPr>
            </w:pPr>
            <w:r w:rsidRPr="00AC44BA">
              <w:rPr>
                <w:sz w:val="16"/>
                <w:szCs w:val="16"/>
              </w:rPr>
              <w:t>02</w:t>
            </w:r>
          </w:p>
        </w:tc>
        <w:tc>
          <w:tcPr>
            <w:tcW w:w="857" w:type="dxa"/>
          </w:tcPr>
          <w:p w:rsidR="00AE42D7" w:rsidRPr="00AC44BA" w:rsidRDefault="00AE42D7" w:rsidP="00AE42D7">
            <w:pPr>
              <w:jc w:val="both"/>
              <w:rPr>
                <w:sz w:val="16"/>
                <w:szCs w:val="16"/>
              </w:rPr>
            </w:pPr>
            <w:r w:rsidRPr="00AC44BA">
              <w:rPr>
                <w:sz w:val="16"/>
                <w:szCs w:val="16"/>
              </w:rPr>
              <w:t>+01</w:t>
            </w:r>
          </w:p>
        </w:tc>
        <w:tc>
          <w:tcPr>
            <w:tcW w:w="1024" w:type="dxa"/>
          </w:tcPr>
          <w:p w:rsidR="00AE42D7" w:rsidRPr="00AC44BA" w:rsidRDefault="00AE42D7" w:rsidP="00AE42D7">
            <w:pPr>
              <w:jc w:val="both"/>
              <w:rPr>
                <w:sz w:val="16"/>
                <w:szCs w:val="16"/>
              </w:rPr>
            </w:pPr>
            <w:r w:rsidRPr="00AC44BA">
              <w:rPr>
                <w:sz w:val="16"/>
                <w:szCs w:val="16"/>
              </w:rPr>
              <w:t>100%</w:t>
            </w:r>
          </w:p>
        </w:tc>
      </w:tr>
      <w:tr w:rsidR="00AE42D7" w:rsidRPr="00AC44BA" w:rsidTr="00AE42D7">
        <w:tc>
          <w:tcPr>
            <w:tcW w:w="1668" w:type="dxa"/>
          </w:tcPr>
          <w:p w:rsidR="00AE42D7" w:rsidRPr="00AC44BA" w:rsidRDefault="00AE42D7" w:rsidP="00AE42D7">
            <w:pPr>
              <w:jc w:val="both"/>
              <w:rPr>
                <w:b/>
                <w:sz w:val="20"/>
                <w:szCs w:val="20"/>
              </w:rPr>
            </w:pPr>
            <w:r w:rsidRPr="00AC44BA">
              <w:rPr>
                <w:b/>
                <w:sz w:val="20"/>
                <w:szCs w:val="20"/>
              </w:rPr>
              <w:t>Total</w:t>
            </w:r>
          </w:p>
        </w:tc>
        <w:tc>
          <w:tcPr>
            <w:tcW w:w="708" w:type="dxa"/>
          </w:tcPr>
          <w:p w:rsidR="00AE42D7" w:rsidRPr="00AC44BA" w:rsidRDefault="00AE42D7" w:rsidP="00AE42D7">
            <w:pPr>
              <w:jc w:val="both"/>
              <w:rPr>
                <w:b/>
                <w:sz w:val="20"/>
                <w:szCs w:val="20"/>
              </w:rPr>
            </w:pPr>
            <w:r w:rsidRPr="00AC44BA">
              <w:rPr>
                <w:b/>
                <w:sz w:val="20"/>
                <w:szCs w:val="20"/>
              </w:rPr>
              <w:t>78</w:t>
            </w:r>
          </w:p>
        </w:tc>
        <w:tc>
          <w:tcPr>
            <w:tcW w:w="851" w:type="dxa"/>
          </w:tcPr>
          <w:p w:rsidR="00AE42D7" w:rsidRPr="00AC44BA" w:rsidRDefault="00AE42D7" w:rsidP="00AE42D7">
            <w:pPr>
              <w:jc w:val="both"/>
              <w:rPr>
                <w:b/>
                <w:sz w:val="20"/>
                <w:szCs w:val="20"/>
              </w:rPr>
            </w:pPr>
          </w:p>
        </w:tc>
        <w:tc>
          <w:tcPr>
            <w:tcW w:w="992" w:type="dxa"/>
          </w:tcPr>
          <w:p w:rsidR="00AE42D7" w:rsidRPr="00AC44BA" w:rsidRDefault="00AE42D7" w:rsidP="00AE42D7">
            <w:pPr>
              <w:jc w:val="both"/>
              <w:rPr>
                <w:b/>
                <w:sz w:val="20"/>
                <w:szCs w:val="20"/>
              </w:rPr>
            </w:pPr>
          </w:p>
        </w:tc>
        <w:tc>
          <w:tcPr>
            <w:tcW w:w="992" w:type="dxa"/>
          </w:tcPr>
          <w:p w:rsidR="00AE42D7" w:rsidRPr="00AC44BA" w:rsidRDefault="00AE42D7" w:rsidP="00AE42D7">
            <w:pPr>
              <w:jc w:val="both"/>
              <w:rPr>
                <w:b/>
                <w:sz w:val="20"/>
                <w:szCs w:val="20"/>
              </w:rPr>
            </w:pPr>
          </w:p>
        </w:tc>
        <w:tc>
          <w:tcPr>
            <w:tcW w:w="1134" w:type="dxa"/>
          </w:tcPr>
          <w:p w:rsidR="00AE42D7" w:rsidRPr="00AC44BA" w:rsidRDefault="00AE42D7" w:rsidP="00AE42D7">
            <w:pPr>
              <w:jc w:val="both"/>
              <w:rPr>
                <w:b/>
                <w:sz w:val="20"/>
                <w:szCs w:val="20"/>
              </w:rPr>
            </w:pPr>
          </w:p>
        </w:tc>
        <w:tc>
          <w:tcPr>
            <w:tcW w:w="993" w:type="dxa"/>
          </w:tcPr>
          <w:p w:rsidR="00AE42D7" w:rsidRPr="00AC44BA" w:rsidRDefault="00AE42D7" w:rsidP="00AE42D7">
            <w:pPr>
              <w:jc w:val="both"/>
              <w:rPr>
                <w:b/>
                <w:sz w:val="20"/>
                <w:szCs w:val="20"/>
              </w:rPr>
            </w:pPr>
          </w:p>
        </w:tc>
        <w:tc>
          <w:tcPr>
            <w:tcW w:w="857" w:type="dxa"/>
          </w:tcPr>
          <w:p w:rsidR="00AE42D7" w:rsidRPr="00AC44BA" w:rsidRDefault="00AE42D7" w:rsidP="00AE42D7">
            <w:pPr>
              <w:jc w:val="both"/>
              <w:rPr>
                <w:b/>
                <w:sz w:val="20"/>
                <w:szCs w:val="20"/>
              </w:rPr>
            </w:pPr>
          </w:p>
        </w:tc>
        <w:tc>
          <w:tcPr>
            <w:tcW w:w="1024" w:type="dxa"/>
          </w:tcPr>
          <w:p w:rsidR="00AE42D7" w:rsidRPr="00AC44BA" w:rsidRDefault="00AE42D7" w:rsidP="00AE42D7">
            <w:pPr>
              <w:jc w:val="both"/>
              <w:rPr>
                <w:b/>
                <w:sz w:val="20"/>
                <w:szCs w:val="20"/>
              </w:rPr>
            </w:pPr>
            <w:r w:rsidRPr="00AC44BA">
              <w:rPr>
                <w:b/>
                <w:sz w:val="20"/>
                <w:szCs w:val="20"/>
              </w:rPr>
              <w:t>94 ,87%</w:t>
            </w:r>
          </w:p>
        </w:tc>
      </w:tr>
    </w:tbl>
    <w:p w:rsidR="00AE42D7" w:rsidRPr="00F179A0" w:rsidRDefault="00AE42D7" w:rsidP="00456AE6">
      <w:pPr>
        <w:jc w:val="both"/>
        <w:rPr>
          <w:sz w:val="18"/>
          <w:szCs w:val="18"/>
        </w:rPr>
      </w:pPr>
      <w:r w:rsidRPr="00F179A0">
        <w:rPr>
          <w:sz w:val="18"/>
          <w:szCs w:val="18"/>
        </w:rPr>
        <w:t xml:space="preserve">La Commission Nationale des Concours, valide les résultats du concours et les transmet à la SOMELEC pour </w:t>
      </w:r>
      <w:r w:rsidR="00456AE6">
        <w:rPr>
          <w:sz w:val="18"/>
          <w:szCs w:val="18"/>
        </w:rPr>
        <w:t>exécution.</w:t>
      </w:r>
      <w:r w:rsidRPr="00F179A0">
        <w:rPr>
          <w:sz w:val="18"/>
          <w:szCs w:val="18"/>
        </w:rPr>
        <w:t xml:space="preserve">                                                                                                            </w:t>
      </w:r>
    </w:p>
    <w:p w:rsidR="00AE42D7" w:rsidRPr="00AE42D7" w:rsidRDefault="00AE42D7" w:rsidP="00AE42D7">
      <w:pPr>
        <w:jc w:val="both"/>
        <w:rPr>
          <w:lang w:val="en-US"/>
        </w:rPr>
      </w:pPr>
      <w:r>
        <w:t xml:space="preserve">                   </w:t>
      </w:r>
      <w:r w:rsidRPr="00AE42D7">
        <w:rPr>
          <w:lang w:val="en-US"/>
        </w:rPr>
        <w:t>Nouakchott, le 03/06/2016</w:t>
      </w:r>
    </w:p>
    <w:p w:rsidR="00AE42D7" w:rsidRPr="00F179A0" w:rsidRDefault="00AE42D7" w:rsidP="00AE42D7">
      <w:pPr>
        <w:jc w:val="right"/>
        <w:rPr>
          <w:b/>
          <w:lang w:val="en-US"/>
        </w:rPr>
      </w:pPr>
      <w:r w:rsidRPr="00F179A0">
        <w:rPr>
          <w:b/>
          <w:lang w:val="en-US"/>
        </w:rPr>
        <w:t>Le President</w:t>
      </w:r>
    </w:p>
    <w:p w:rsidR="00AE42D7" w:rsidRPr="00F179A0" w:rsidRDefault="00AE42D7" w:rsidP="00AE42D7">
      <w:pPr>
        <w:jc w:val="right"/>
        <w:rPr>
          <w:b/>
          <w:lang w:val="en-US"/>
        </w:rPr>
      </w:pPr>
      <w:r w:rsidRPr="00F179A0">
        <w:rPr>
          <w:b/>
          <w:lang w:val="en-US"/>
        </w:rPr>
        <w:t>Mohameden Ould Bah Ould Hamed</w:t>
      </w:r>
    </w:p>
    <w:p w:rsidR="00AE42D7" w:rsidRDefault="00AE42D7" w:rsidP="00F86B1B">
      <w:pPr>
        <w:rPr>
          <w:sz w:val="24"/>
          <w:szCs w:val="24"/>
        </w:rPr>
      </w:pPr>
      <w:r w:rsidRPr="00445402">
        <w:rPr>
          <w:rFonts w:asciiTheme="majorBidi" w:hAnsiTheme="majorBidi" w:cstheme="majorBidi"/>
          <w:b/>
          <w:bCs/>
          <w:sz w:val="24"/>
          <w:szCs w:val="24"/>
        </w:rPr>
        <w:lastRenderedPageBreak/>
        <w:t>R</w:t>
      </w:r>
      <w:r w:rsidR="00F86B1B">
        <w:rPr>
          <w:rFonts w:asciiTheme="majorBidi" w:hAnsiTheme="majorBidi" w:cstheme="majorBidi"/>
          <w:b/>
          <w:bCs/>
          <w:sz w:val="24"/>
          <w:szCs w:val="24"/>
        </w:rPr>
        <w:t xml:space="preserve">épublique </w:t>
      </w:r>
      <w:r w:rsidRPr="00445402">
        <w:rPr>
          <w:rFonts w:asciiTheme="majorBidi" w:hAnsiTheme="majorBidi" w:cstheme="majorBidi"/>
          <w:b/>
          <w:bCs/>
          <w:sz w:val="24"/>
          <w:szCs w:val="24"/>
        </w:rPr>
        <w:t>I</w:t>
      </w:r>
      <w:r w:rsidR="00F86B1B">
        <w:rPr>
          <w:rFonts w:asciiTheme="majorBidi" w:hAnsiTheme="majorBidi" w:cstheme="majorBidi"/>
          <w:b/>
          <w:bCs/>
          <w:sz w:val="24"/>
          <w:szCs w:val="24"/>
        </w:rPr>
        <w:t xml:space="preserve">slamique de </w:t>
      </w:r>
      <w:r w:rsidRPr="00445402">
        <w:rPr>
          <w:rFonts w:asciiTheme="majorBidi" w:hAnsiTheme="majorBidi" w:cstheme="majorBidi"/>
          <w:b/>
          <w:bCs/>
          <w:sz w:val="24"/>
          <w:szCs w:val="24"/>
        </w:rPr>
        <w:t>M</w:t>
      </w:r>
      <w:r w:rsidR="00F86B1B">
        <w:rPr>
          <w:rFonts w:asciiTheme="majorBidi" w:hAnsiTheme="majorBidi" w:cstheme="majorBidi"/>
          <w:b/>
          <w:bCs/>
          <w:sz w:val="24"/>
          <w:szCs w:val="24"/>
        </w:rPr>
        <w:t xml:space="preserve">auritanie </w:t>
      </w:r>
      <w:r>
        <w:rPr>
          <w:sz w:val="24"/>
          <w:szCs w:val="24"/>
        </w:rPr>
        <w:t xml:space="preserve">  </w:t>
      </w:r>
      <w:r>
        <w:rPr>
          <w:sz w:val="24"/>
          <w:szCs w:val="24"/>
        </w:rPr>
        <w:tab/>
      </w:r>
      <w:r w:rsidRPr="00445402">
        <w:rPr>
          <w:b/>
          <w:bCs/>
          <w:sz w:val="20"/>
          <w:szCs w:val="20"/>
        </w:rPr>
        <w:t>Honneur – Fraternité – Justice</w:t>
      </w:r>
    </w:p>
    <w:p w:rsidR="00AE42D7" w:rsidRPr="00445402" w:rsidRDefault="00AE42D7" w:rsidP="00F86B1B">
      <w:pPr>
        <w:jc w:val="both"/>
        <w:rPr>
          <w:rFonts w:asciiTheme="majorBidi" w:hAnsiTheme="majorBidi" w:cstheme="majorBidi"/>
          <w:b/>
          <w:bCs/>
          <w:sz w:val="24"/>
          <w:szCs w:val="24"/>
        </w:rPr>
      </w:pPr>
      <w:r w:rsidRPr="00445402">
        <w:rPr>
          <w:rFonts w:asciiTheme="majorBidi" w:hAnsiTheme="majorBidi" w:cstheme="majorBidi"/>
          <w:b/>
          <w:bCs/>
          <w:sz w:val="24"/>
          <w:szCs w:val="24"/>
        </w:rPr>
        <w:t>C</w:t>
      </w:r>
      <w:r w:rsidR="00F86B1B">
        <w:rPr>
          <w:rFonts w:asciiTheme="majorBidi" w:hAnsiTheme="majorBidi" w:cstheme="majorBidi"/>
          <w:b/>
          <w:bCs/>
          <w:sz w:val="24"/>
          <w:szCs w:val="24"/>
        </w:rPr>
        <w:t xml:space="preserve">ommission </w:t>
      </w:r>
      <w:r w:rsidRPr="00445402">
        <w:rPr>
          <w:rFonts w:asciiTheme="majorBidi" w:hAnsiTheme="majorBidi" w:cstheme="majorBidi"/>
          <w:b/>
          <w:bCs/>
          <w:sz w:val="24"/>
          <w:szCs w:val="24"/>
        </w:rPr>
        <w:t>N</w:t>
      </w:r>
      <w:r w:rsidR="00F86B1B">
        <w:rPr>
          <w:rFonts w:asciiTheme="majorBidi" w:hAnsiTheme="majorBidi" w:cstheme="majorBidi"/>
          <w:b/>
          <w:bCs/>
          <w:sz w:val="24"/>
          <w:szCs w:val="24"/>
        </w:rPr>
        <w:t>ationale des</w:t>
      </w:r>
      <w:r w:rsidRPr="00445402">
        <w:rPr>
          <w:rFonts w:asciiTheme="majorBidi" w:hAnsiTheme="majorBidi" w:cstheme="majorBidi"/>
          <w:b/>
          <w:bCs/>
          <w:sz w:val="24"/>
          <w:szCs w:val="24"/>
        </w:rPr>
        <w:t xml:space="preserve"> C</w:t>
      </w:r>
      <w:r w:rsidR="00F86B1B">
        <w:rPr>
          <w:rFonts w:asciiTheme="majorBidi" w:hAnsiTheme="majorBidi" w:cstheme="majorBidi"/>
          <w:b/>
          <w:bCs/>
          <w:sz w:val="24"/>
          <w:szCs w:val="24"/>
        </w:rPr>
        <w:t>oncours</w:t>
      </w:r>
    </w:p>
    <w:p w:rsidR="00AE42D7" w:rsidRPr="00445402" w:rsidRDefault="00AE42D7" w:rsidP="00AE42D7">
      <w:pPr>
        <w:jc w:val="both"/>
        <w:rPr>
          <w:rFonts w:asciiTheme="majorBidi" w:hAnsiTheme="majorBidi" w:cstheme="majorBidi"/>
          <w:sz w:val="24"/>
          <w:szCs w:val="24"/>
        </w:rPr>
      </w:pPr>
    </w:p>
    <w:p w:rsidR="00AE42D7" w:rsidRPr="00445402" w:rsidRDefault="00AE42D7" w:rsidP="00AE42D7">
      <w:pPr>
        <w:jc w:val="center"/>
        <w:rPr>
          <w:rFonts w:asciiTheme="majorBidi" w:hAnsiTheme="majorBidi" w:cstheme="majorBidi"/>
          <w:b/>
          <w:bCs/>
          <w:sz w:val="24"/>
          <w:szCs w:val="24"/>
        </w:rPr>
      </w:pPr>
      <w:r w:rsidRPr="00445402">
        <w:rPr>
          <w:rFonts w:asciiTheme="majorBidi" w:hAnsiTheme="majorBidi" w:cstheme="majorBidi"/>
          <w:b/>
          <w:bCs/>
          <w:sz w:val="24"/>
          <w:szCs w:val="24"/>
        </w:rPr>
        <w:t>Rapport du Président de la Commission Nationale des Concours pour le recrutement externe de 40 médecins généralistes et 10 médecins spécialistes au profit du Ministère de la Santé</w:t>
      </w:r>
    </w:p>
    <w:p w:rsidR="00AE42D7" w:rsidRPr="00445402" w:rsidRDefault="00AE42D7" w:rsidP="00AE42D7">
      <w:pPr>
        <w:jc w:val="center"/>
        <w:rPr>
          <w:rFonts w:asciiTheme="majorBidi" w:hAnsiTheme="majorBidi" w:cstheme="majorBidi"/>
          <w:b/>
          <w:bCs/>
          <w:sz w:val="24"/>
          <w:szCs w:val="24"/>
        </w:rPr>
      </w:pP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b/>
          <w:bCs/>
          <w:sz w:val="24"/>
          <w:szCs w:val="24"/>
        </w:rPr>
        <w:t>I/ Références</w:t>
      </w:r>
      <w:r w:rsidRPr="00445402">
        <w:rPr>
          <w:rFonts w:asciiTheme="majorBidi" w:hAnsiTheme="majorBidi" w:cstheme="majorBidi"/>
          <w:sz w:val="24"/>
          <w:szCs w:val="24"/>
        </w:rPr>
        <w:t> :</w:t>
      </w:r>
    </w:p>
    <w:p w:rsidR="00AE42D7" w:rsidRPr="00445402" w:rsidRDefault="00AE42D7" w:rsidP="00AE42D7">
      <w:pPr>
        <w:jc w:val="both"/>
        <w:rPr>
          <w:rFonts w:asciiTheme="majorBidi" w:hAnsiTheme="majorBidi" w:cstheme="majorBidi"/>
          <w:sz w:val="24"/>
          <w:szCs w:val="24"/>
        </w:rPr>
      </w:pPr>
    </w:p>
    <w:p w:rsidR="00AE42D7" w:rsidRPr="00336C13"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 xml:space="preserve">- </w:t>
      </w:r>
      <w:r w:rsidRPr="00336C13">
        <w:rPr>
          <w:rFonts w:asciiTheme="majorBidi" w:hAnsiTheme="majorBidi" w:cstheme="majorBidi"/>
          <w:sz w:val="24"/>
          <w:szCs w:val="24"/>
        </w:rPr>
        <w:t>Loi 93-09 du 18/01/1993 portant  statut général des fonctionnaires et agents de l’Etat</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Décret n° 90-022 du 19/04/1998 relatif au régime commun des concours administratifs et examens professionnels modifié par le décret n° 2011/316 du 07/12/2011</w:t>
      </w:r>
    </w:p>
    <w:p w:rsidR="00AE42D7" w:rsidRDefault="00AE42D7" w:rsidP="00FC0A7D">
      <w:pPr>
        <w:jc w:val="both"/>
        <w:rPr>
          <w:rFonts w:asciiTheme="majorBidi" w:hAnsiTheme="majorBidi" w:cstheme="majorBidi"/>
          <w:sz w:val="24"/>
          <w:szCs w:val="24"/>
        </w:rPr>
      </w:pPr>
      <w:r w:rsidRPr="00336C13">
        <w:rPr>
          <w:rFonts w:asciiTheme="majorBidi" w:hAnsiTheme="majorBidi" w:cstheme="majorBidi"/>
          <w:sz w:val="24"/>
          <w:szCs w:val="24"/>
        </w:rPr>
        <w:t>* Article 1</w:t>
      </w:r>
      <w:r w:rsidR="00FC0A7D">
        <w:rPr>
          <w:rFonts w:asciiTheme="majorBidi" w:hAnsiTheme="majorBidi" w:cstheme="majorBidi"/>
          <w:sz w:val="24"/>
          <w:szCs w:val="24"/>
        </w:rPr>
        <w:t>5</w:t>
      </w:r>
      <w:r w:rsidRPr="00336C13">
        <w:rPr>
          <w:rFonts w:asciiTheme="majorBidi" w:hAnsiTheme="majorBidi" w:cstheme="majorBidi"/>
          <w:sz w:val="24"/>
          <w:szCs w:val="24"/>
        </w:rPr>
        <w:t xml:space="preserve"> du décret n° 2014 – 060 du 13 Mai portant réorganisation et fonctionnement de la Commission Nationale des Concours</w:t>
      </w:r>
    </w:p>
    <w:p w:rsidR="00AE42D7" w:rsidRPr="00336C13" w:rsidRDefault="00AE42D7" w:rsidP="00AE42D7">
      <w:pPr>
        <w:jc w:val="both"/>
        <w:rPr>
          <w:rFonts w:asciiTheme="majorBidi" w:hAnsiTheme="majorBidi" w:cstheme="majorBidi"/>
          <w:sz w:val="24"/>
          <w:szCs w:val="24"/>
        </w:rPr>
      </w:pPr>
      <w:r>
        <w:rPr>
          <w:rFonts w:asciiTheme="majorBidi" w:hAnsiTheme="majorBidi" w:cstheme="majorBidi"/>
          <w:sz w:val="24"/>
          <w:szCs w:val="24"/>
        </w:rPr>
        <w:t xml:space="preserve">Décret n° 2014.094 du 01/07/2014, portant nomination du président , du commissaire du gouvernement et des membres </w:t>
      </w:r>
      <w:r w:rsidRPr="00336C13">
        <w:rPr>
          <w:rFonts w:asciiTheme="majorBidi" w:hAnsiTheme="majorBidi" w:cstheme="majorBidi"/>
          <w:sz w:val="24"/>
          <w:szCs w:val="24"/>
        </w:rPr>
        <w:t>de la Commission Nationale des Concours</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 La lettre de saisine n° 353/MFPTMA du 09/08/2016 – 10 – 17</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 Le Communiqué conjoint n° 002 du 03/08/2016</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 La décision n° 0000004/CNC portant désignation du jury de supervision du concours pour le recrutement de 40 médecins généralistes et 10 médecins spécialistes au profit du Ministère de la Santé.</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 xml:space="preserve"> II/ </w:t>
      </w:r>
      <w:r w:rsidRPr="00445402">
        <w:rPr>
          <w:rFonts w:asciiTheme="majorBidi" w:hAnsiTheme="majorBidi" w:cstheme="majorBidi"/>
          <w:b/>
          <w:bCs/>
          <w:sz w:val="24"/>
          <w:szCs w:val="24"/>
        </w:rPr>
        <w:t>Synthèse du rapport du Président du Jury</w:t>
      </w:r>
      <w:r w:rsidRPr="00445402">
        <w:rPr>
          <w:rFonts w:asciiTheme="majorBidi" w:hAnsiTheme="majorBidi" w:cstheme="majorBidi"/>
          <w:sz w:val="24"/>
          <w:szCs w:val="24"/>
        </w:rPr>
        <w:t xml:space="preserve"> </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 xml:space="preserve">Le Concours s’est déroulé </w:t>
      </w:r>
      <w:r>
        <w:rPr>
          <w:rFonts w:asciiTheme="majorBidi" w:hAnsiTheme="majorBidi" w:cstheme="majorBidi"/>
          <w:sz w:val="24"/>
          <w:szCs w:val="24"/>
        </w:rPr>
        <w:t xml:space="preserve">le 08/10/2016 dans les locaux de l’ENSP de Nouakchott </w:t>
      </w:r>
      <w:r w:rsidRPr="00445402">
        <w:rPr>
          <w:rFonts w:asciiTheme="majorBidi" w:hAnsiTheme="majorBidi" w:cstheme="majorBidi"/>
          <w:sz w:val="24"/>
          <w:szCs w:val="24"/>
        </w:rPr>
        <w:t>selon les étapes suivantes :</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 La sélection des dossiers éligibles</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 Une épreuve écrite d’admissibilité comportant :</w:t>
      </w:r>
    </w:p>
    <w:p w:rsidR="00AE42D7" w:rsidRPr="00445402" w:rsidRDefault="00AE42D7" w:rsidP="00AE42D7">
      <w:pPr>
        <w:ind w:firstLine="708"/>
        <w:jc w:val="both"/>
        <w:rPr>
          <w:rFonts w:asciiTheme="majorBidi" w:hAnsiTheme="majorBidi" w:cstheme="majorBidi"/>
          <w:sz w:val="24"/>
          <w:szCs w:val="24"/>
        </w:rPr>
      </w:pPr>
      <w:r w:rsidRPr="00C216BB">
        <w:rPr>
          <w:rFonts w:asciiTheme="majorBidi" w:hAnsiTheme="majorBidi" w:cstheme="majorBidi"/>
          <w:b/>
          <w:bCs/>
          <w:sz w:val="24"/>
          <w:szCs w:val="24"/>
        </w:rPr>
        <w:t>.</w:t>
      </w:r>
      <w:r w:rsidRPr="00445402">
        <w:rPr>
          <w:rFonts w:asciiTheme="majorBidi" w:hAnsiTheme="majorBidi" w:cstheme="majorBidi"/>
          <w:sz w:val="24"/>
          <w:szCs w:val="24"/>
        </w:rPr>
        <w:t xml:space="preserve"> Une épreuve de spécialité, durée 3 heur</w:t>
      </w:r>
      <w:r>
        <w:rPr>
          <w:rFonts w:asciiTheme="majorBidi" w:hAnsiTheme="majorBidi" w:cstheme="majorBidi"/>
          <w:sz w:val="24"/>
          <w:szCs w:val="24"/>
        </w:rPr>
        <w:t>es</w:t>
      </w:r>
      <w:r w:rsidRPr="00445402">
        <w:rPr>
          <w:rFonts w:asciiTheme="majorBidi" w:hAnsiTheme="majorBidi" w:cstheme="majorBidi"/>
          <w:sz w:val="24"/>
          <w:szCs w:val="24"/>
        </w:rPr>
        <w:t>, Coefficient 3</w:t>
      </w:r>
    </w:p>
    <w:p w:rsidR="00AE42D7" w:rsidRPr="00445402" w:rsidRDefault="00AE42D7" w:rsidP="00AE42D7">
      <w:pPr>
        <w:tabs>
          <w:tab w:val="left" w:pos="7770"/>
        </w:tabs>
        <w:ind w:firstLine="708"/>
        <w:jc w:val="both"/>
        <w:rPr>
          <w:rFonts w:asciiTheme="majorBidi" w:hAnsiTheme="majorBidi" w:cstheme="majorBidi"/>
          <w:sz w:val="24"/>
          <w:szCs w:val="24"/>
        </w:rPr>
      </w:pPr>
      <w:r w:rsidRPr="00C216BB">
        <w:rPr>
          <w:rFonts w:asciiTheme="majorBidi" w:hAnsiTheme="majorBidi" w:cstheme="majorBidi"/>
          <w:b/>
          <w:bCs/>
          <w:sz w:val="24"/>
          <w:szCs w:val="24"/>
        </w:rPr>
        <w:t>.</w:t>
      </w:r>
      <w:r>
        <w:rPr>
          <w:rFonts w:asciiTheme="majorBidi" w:hAnsiTheme="majorBidi" w:cstheme="majorBidi"/>
          <w:sz w:val="24"/>
          <w:szCs w:val="24"/>
        </w:rPr>
        <w:t xml:space="preserve"> </w:t>
      </w:r>
      <w:r w:rsidRPr="00445402">
        <w:rPr>
          <w:rFonts w:asciiTheme="majorBidi" w:hAnsiTheme="majorBidi" w:cstheme="majorBidi"/>
          <w:sz w:val="24"/>
          <w:szCs w:val="24"/>
        </w:rPr>
        <w:t>Une épreuve de langue, durée 1 heu</w:t>
      </w:r>
      <w:r>
        <w:rPr>
          <w:rFonts w:asciiTheme="majorBidi" w:hAnsiTheme="majorBidi" w:cstheme="majorBidi"/>
          <w:sz w:val="24"/>
          <w:szCs w:val="24"/>
        </w:rPr>
        <w:t>re</w:t>
      </w:r>
      <w:r w:rsidRPr="00445402">
        <w:rPr>
          <w:rFonts w:asciiTheme="majorBidi" w:hAnsiTheme="majorBidi" w:cstheme="majorBidi"/>
          <w:sz w:val="24"/>
          <w:szCs w:val="24"/>
        </w:rPr>
        <w:t>, Coefficient 1</w:t>
      </w:r>
      <w:r>
        <w:rPr>
          <w:rFonts w:asciiTheme="majorBidi" w:hAnsiTheme="majorBidi" w:cstheme="majorBidi"/>
          <w:sz w:val="24"/>
          <w:szCs w:val="24"/>
        </w:rPr>
        <w:tab/>
      </w:r>
    </w:p>
    <w:p w:rsidR="00AE42D7" w:rsidRPr="00445402" w:rsidRDefault="00AE42D7" w:rsidP="00AE42D7">
      <w:pPr>
        <w:ind w:firstLine="708"/>
        <w:jc w:val="both"/>
        <w:rPr>
          <w:rFonts w:asciiTheme="majorBidi" w:hAnsiTheme="majorBidi" w:cstheme="majorBidi"/>
          <w:sz w:val="24"/>
          <w:szCs w:val="24"/>
        </w:rPr>
      </w:pPr>
      <w:r w:rsidRPr="00C216BB">
        <w:rPr>
          <w:rFonts w:asciiTheme="majorBidi" w:hAnsiTheme="majorBidi" w:cstheme="majorBidi"/>
          <w:b/>
          <w:bCs/>
          <w:sz w:val="24"/>
          <w:szCs w:val="24"/>
        </w:rPr>
        <w:t>.</w:t>
      </w:r>
      <w:r w:rsidRPr="00445402">
        <w:rPr>
          <w:rFonts w:asciiTheme="majorBidi" w:hAnsiTheme="majorBidi" w:cstheme="majorBidi"/>
          <w:sz w:val="24"/>
          <w:szCs w:val="24"/>
        </w:rPr>
        <w:t xml:space="preserve"> Une épreuve orale d’entretien avec le jury</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La réception des dossiers de Candidature a eu lieu à la Direction des Ressources Humaines du Ministère de la Santé du 01/03/2016 au 05/10/2016.</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lastRenderedPageBreak/>
        <w:t xml:space="preserve">Au terme de  la réunion du </w:t>
      </w:r>
      <w:r w:rsidRPr="00445402">
        <w:rPr>
          <w:rFonts w:asciiTheme="majorBidi" w:hAnsiTheme="majorBidi" w:cstheme="majorBidi"/>
          <w:sz w:val="24"/>
          <w:szCs w:val="24"/>
          <w:u w:val="single"/>
        </w:rPr>
        <w:t>06 Octobre 2016</w:t>
      </w:r>
      <w:r w:rsidRPr="00445402">
        <w:rPr>
          <w:rFonts w:asciiTheme="majorBidi" w:hAnsiTheme="majorBidi" w:cstheme="majorBidi"/>
          <w:sz w:val="24"/>
          <w:szCs w:val="24"/>
        </w:rPr>
        <w:t xml:space="preserve"> le jury a publié la liste des Candidats  remplissant les conditions pour concourir et ce comme suit :</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ab/>
      </w:r>
      <w:r>
        <w:rPr>
          <w:rFonts w:asciiTheme="majorBidi" w:hAnsiTheme="majorBidi" w:cstheme="majorBidi"/>
          <w:b/>
          <w:bCs/>
          <w:sz w:val="24"/>
          <w:szCs w:val="24"/>
        </w:rPr>
        <w:t>.</w:t>
      </w:r>
      <w:r w:rsidRPr="00445402">
        <w:rPr>
          <w:rFonts w:asciiTheme="majorBidi" w:hAnsiTheme="majorBidi" w:cstheme="majorBidi"/>
          <w:sz w:val="24"/>
          <w:szCs w:val="24"/>
        </w:rPr>
        <w:t xml:space="preserve"> 50 médecins généralistes</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ab/>
      </w:r>
      <w:r>
        <w:rPr>
          <w:rFonts w:asciiTheme="majorBidi" w:hAnsiTheme="majorBidi" w:cstheme="majorBidi"/>
          <w:b/>
          <w:bCs/>
          <w:sz w:val="24"/>
          <w:szCs w:val="24"/>
        </w:rPr>
        <w:t>.</w:t>
      </w:r>
      <w:r w:rsidRPr="00445402">
        <w:rPr>
          <w:rFonts w:asciiTheme="majorBidi" w:hAnsiTheme="majorBidi" w:cstheme="majorBidi"/>
          <w:sz w:val="24"/>
          <w:szCs w:val="24"/>
        </w:rPr>
        <w:t xml:space="preserve"> 04 médecins spécialistes</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 xml:space="preserve">L’épreuve d’admissibilité s’est déroulée le </w:t>
      </w:r>
      <w:r w:rsidRPr="00445402">
        <w:rPr>
          <w:rFonts w:asciiTheme="majorBidi" w:hAnsiTheme="majorBidi" w:cstheme="majorBidi"/>
          <w:sz w:val="24"/>
          <w:szCs w:val="24"/>
          <w:u w:val="single"/>
        </w:rPr>
        <w:t>Samedi 8 Octobre 2016</w:t>
      </w:r>
      <w:r w:rsidRPr="00445402">
        <w:rPr>
          <w:rFonts w:asciiTheme="majorBidi" w:hAnsiTheme="majorBidi" w:cstheme="majorBidi"/>
          <w:sz w:val="24"/>
          <w:szCs w:val="24"/>
        </w:rPr>
        <w:t xml:space="preserve"> dans les locaux de l’Ecole Nationale de Santé Publique, au profit des Candidats présents</w:t>
      </w:r>
      <w:r w:rsidR="00F86B1B">
        <w:rPr>
          <w:rFonts w:asciiTheme="majorBidi" w:hAnsiTheme="majorBidi" w:cstheme="majorBidi"/>
          <w:sz w:val="24"/>
          <w:szCs w:val="24"/>
        </w:rPr>
        <w:t>, les candidats aux postes de généralistes ayant refusé de participer aux épreuves</w:t>
      </w:r>
      <w:r w:rsidR="00F86B1B" w:rsidRPr="00445402">
        <w:rPr>
          <w:rFonts w:asciiTheme="majorBidi" w:hAnsiTheme="majorBidi" w:cstheme="majorBidi"/>
          <w:sz w:val="24"/>
          <w:szCs w:val="24"/>
        </w:rPr>
        <w:t>:</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Il s’agissait de 4 médecins spécialistes</w:t>
      </w:r>
    </w:p>
    <w:p w:rsidR="00AE42D7" w:rsidRPr="00445402" w:rsidRDefault="00AE42D7" w:rsidP="00F86B1B">
      <w:pPr>
        <w:jc w:val="both"/>
        <w:rPr>
          <w:rFonts w:asciiTheme="majorBidi" w:hAnsiTheme="majorBidi" w:cstheme="majorBidi"/>
          <w:sz w:val="24"/>
          <w:szCs w:val="24"/>
        </w:rPr>
      </w:pPr>
      <w:r w:rsidRPr="00445402">
        <w:rPr>
          <w:rFonts w:asciiTheme="majorBidi" w:hAnsiTheme="majorBidi" w:cstheme="majorBidi"/>
          <w:sz w:val="24"/>
          <w:szCs w:val="24"/>
        </w:rPr>
        <w:t>Au terme de l’évaluation, 04 Candidats ont été déclarés admissibles.</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L’entretien avec le jury s’est déroulé le 13 Octobre dans les locaux de la Commission Nationale des Concours et 3 Candidats ont été déclarés définitivement admis.</w:t>
      </w:r>
    </w:p>
    <w:p w:rsidR="00AE42D7" w:rsidRPr="00445402" w:rsidRDefault="00AE42D7" w:rsidP="00F86B1B">
      <w:pPr>
        <w:jc w:val="both"/>
        <w:rPr>
          <w:rFonts w:asciiTheme="majorBidi" w:hAnsiTheme="majorBidi" w:cstheme="majorBidi"/>
          <w:b/>
          <w:bCs/>
          <w:sz w:val="24"/>
          <w:szCs w:val="24"/>
        </w:rPr>
      </w:pPr>
      <w:r w:rsidRPr="00445402">
        <w:rPr>
          <w:rFonts w:asciiTheme="majorBidi" w:hAnsiTheme="majorBidi" w:cstheme="majorBidi"/>
          <w:b/>
          <w:bCs/>
          <w:sz w:val="24"/>
          <w:szCs w:val="24"/>
        </w:rPr>
        <w:t>III/ Apport de la Commission Nationale des Concours</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La Commission a organisé une séance de travail avec les membres de la supervision du jury pour fixer les modalités d’organisation du Concours, elle a en outre insist</w:t>
      </w:r>
      <w:r>
        <w:rPr>
          <w:rFonts w:asciiTheme="majorBidi" w:hAnsiTheme="majorBidi" w:cstheme="majorBidi"/>
          <w:sz w:val="24"/>
          <w:szCs w:val="24"/>
        </w:rPr>
        <w:t>é</w:t>
      </w:r>
      <w:r w:rsidRPr="00445402">
        <w:rPr>
          <w:rFonts w:asciiTheme="majorBidi" w:hAnsiTheme="majorBidi" w:cstheme="majorBidi"/>
          <w:sz w:val="24"/>
          <w:szCs w:val="24"/>
        </w:rPr>
        <w:t xml:space="preserve"> sur, l’exigence de transparence et d’équité.</w:t>
      </w:r>
    </w:p>
    <w:p w:rsidR="00AE42D7" w:rsidRPr="00445402" w:rsidRDefault="00AE42D7" w:rsidP="00AE42D7">
      <w:pPr>
        <w:jc w:val="both"/>
        <w:rPr>
          <w:rFonts w:asciiTheme="majorBidi" w:hAnsiTheme="majorBidi" w:cstheme="majorBidi"/>
          <w:b/>
          <w:bCs/>
          <w:sz w:val="24"/>
          <w:szCs w:val="24"/>
        </w:rPr>
      </w:pPr>
      <w:r w:rsidRPr="00445402">
        <w:rPr>
          <w:rFonts w:asciiTheme="majorBidi" w:hAnsiTheme="majorBidi" w:cstheme="majorBidi"/>
          <w:b/>
          <w:bCs/>
          <w:sz w:val="24"/>
          <w:szCs w:val="24"/>
        </w:rPr>
        <w:t>IV/ Décision de la Commission Nationale des Concours</w:t>
      </w:r>
    </w:p>
    <w:p w:rsidR="00AE42D7" w:rsidRPr="00445402" w:rsidRDefault="00AE42D7" w:rsidP="00AE42D7">
      <w:pPr>
        <w:jc w:val="both"/>
        <w:rPr>
          <w:rFonts w:asciiTheme="majorBidi" w:hAnsiTheme="majorBidi" w:cstheme="majorBidi"/>
          <w:sz w:val="24"/>
          <w:szCs w:val="24"/>
        </w:rPr>
      </w:pPr>
      <w:r w:rsidRPr="00445402">
        <w:rPr>
          <w:rFonts w:asciiTheme="majorBidi" w:hAnsiTheme="majorBidi" w:cstheme="majorBidi"/>
          <w:sz w:val="24"/>
          <w:szCs w:val="24"/>
        </w:rPr>
        <w:t>La Commission Nationale des Concours valide les résultats du Concours et ordonne leur transmission aux autorités administratives Concernées.</w:t>
      </w:r>
    </w:p>
    <w:p w:rsidR="00AE42D7" w:rsidRPr="00445402" w:rsidRDefault="00AE42D7" w:rsidP="00AE42D7">
      <w:pPr>
        <w:jc w:val="both"/>
        <w:rPr>
          <w:rFonts w:asciiTheme="majorBidi" w:hAnsiTheme="majorBidi" w:cstheme="majorBidi"/>
          <w:sz w:val="24"/>
          <w:szCs w:val="24"/>
        </w:rPr>
      </w:pPr>
    </w:p>
    <w:p w:rsidR="00AE42D7" w:rsidRPr="008B00FC" w:rsidRDefault="00AE42D7" w:rsidP="00AE42D7">
      <w:pPr>
        <w:jc w:val="right"/>
        <w:rPr>
          <w:rFonts w:asciiTheme="majorBidi" w:hAnsiTheme="majorBidi" w:cstheme="majorBidi"/>
          <w:b/>
          <w:bCs/>
          <w:sz w:val="24"/>
          <w:szCs w:val="24"/>
        </w:rPr>
      </w:pPr>
      <w:r w:rsidRPr="008B00FC">
        <w:rPr>
          <w:rFonts w:asciiTheme="majorBidi" w:hAnsiTheme="majorBidi" w:cstheme="majorBidi"/>
          <w:b/>
          <w:bCs/>
          <w:sz w:val="24"/>
          <w:szCs w:val="24"/>
        </w:rPr>
        <w:t>Nouakchott, le 24/10/2016</w:t>
      </w:r>
    </w:p>
    <w:p w:rsidR="00F86B1B" w:rsidRPr="00F86B1B" w:rsidRDefault="00F86B1B" w:rsidP="00AE42D7">
      <w:pPr>
        <w:jc w:val="right"/>
        <w:rPr>
          <w:rFonts w:asciiTheme="majorBidi" w:hAnsiTheme="majorBidi" w:cstheme="majorBidi"/>
          <w:b/>
          <w:bCs/>
          <w:sz w:val="24"/>
          <w:szCs w:val="24"/>
        </w:rPr>
      </w:pPr>
      <w:r w:rsidRPr="00F86B1B">
        <w:rPr>
          <w:rFonts w:asciiTheme="majorBidi" w:hAnsiTheme="majorBidi" w:cstheme="majorBidi"/>
          <w:b/>
          <w:bCs/>
          <w:sz w:val="24"/>
          <w:szCs w:val="24"/>
        </w:rPr>
        <w:t>Pour la Commission, le P</w:t>
      </w:r>
      <w:r>
        <w:rPr>
          <w:rFonts w:asciiTheme="majorBidi" w:hAnsiTheme="majorBidi" w:cstheme="majorBidi"/>
          <w:b/>
          <w:bCs/>
          <w:sz w:val="24"/>
          <w:szCs w:val="24"/>
        </w:rPr>
        <w:t>résident</w:t>
      </w:r>
    </w:p>
    <w:p w:rsidR="00AE42D7" w:rsidRPr="008B00FC" w:rsidRDefault="00AE42D7" w:rsidP="00AE42D7">
      <w:pPr>
        <w:jc w:val="right"/>
        <w:rPr>
          <w:rFonts w:asciiTheme="majorBidi" w:hAnsiTheme="majorBidi" w:cstheme="majorBidi"/>
          <w:b/>
          <w:bCs/>
          <w:sz w:val="24"/>
          <w:szCs w:val="24"/>
        </w:rPr>
      </w:pPr>
      <w:r w:rsidRPr="008B00FC">
        <w:rPr>
          <w:rFonts w:asciiTheme="majorBidi" w:hAnsiTheme="majorBidi" w:cstheme="majorBidi"/>
          <w:b/>
          <w:bCs/>
          <w:sz w:val="24"/>
          <w:szCs w:val="24"/>
        </w:rPr>
        <w:t>Mohameden Ould Bah Ould Hamed</w:t>
      </w:r>
    </w:p>
    <w:p w:rsidR="00AE42D7" w:rsidRPr="008B00FC" w:rsidRDefault="00AE42D7" w:rsidP="00AE42D7">
      <w:pPr>
        <w:jc w:val="right"/>
        <w:rPr>
          <w:rFonts w:asciiTheme="majorBidi" w:hAnsiTheme="majorBidi" w:cstheme="majorBidi"/>
          <w:b/>
          <w:bCs/>
          <w:sz w:val="24"/>
          <w:szCs w:val="24"/>
        </w:rPr>
      </w:pPr>
    </w:p>
    <w:p w:rsidR="00AE42D7" w:rsidRPr="008B00FC" w:rsidRDefault="00AE42D7" w:rsidP="00AE42D7">
      <w:pPr>
        <w:jc w:val="right"/>
        <w:rPr>
          <w:b/>
        </w:rPr>
      </w:pPr>
    </w:p>
    <w:p w:rsidR="00AE42D7" w:rsidRPr="008B00FC" w:rsidRDefault="00AE42D7" w:rsidP="00AE42D7">
      <w:pPr>
        <w:jc w:val="right"/>
        <w:rPr>
          <w:b/>
        </w:rPr>
      </w:pPr>
    </w:p>
    <w:p w:rsidR="00B82CA8" w:rsidRPr="008B00FC" w:rsidRDefault="00B82CA8">
      <w:pPr>
        <w:rPr>
          <w:b/>
        </w:rPr>
      </w:pPr>
      <w:r w:rsidRPr="008B00FC">
        <w:rPr>
          <w:b/>
        </w:rPr>
        <w:br w:type="page"/>
      </w:r>
    </w:p>
    <w:p w:rsidR="00AE42D7" w:rsidRPr="00B82CA8" w:rsidRDefault="00AE42D7" w:rsidP="00B82CA8">
      <w:pPr>
        <w:spacing w:after="0"/>
        <w:jc w:val="both"/>
        <w:rPr>
          <w:rFonts w:asciiTheme="majorBidi" w:hAnsiTheme="majorBidi" w:cstheme="majorBidi"/>
          <w:b/>
          <w:sz w:val="24"/>
          <w:szCs w:val="24"/>
        </w:rPr>
      </w:pPr>
      <w:r w:rsidRPr="00B82CA8">
        <w:rPr>
          <w:rFonts w:asciiTheme="majorBidi" w:hAnsiTheme="majorBidi" w:cstheme="majorBidi"/>
          <w:b/>
          <w:sz w:val="24"/>
          <w:szCs w:val="24"/>
        </w:rPr>
        <w:lastRenderedPageBreak/>
        <w:t>R</w:t>
      </w:r>
      <w:r w:rsidR="00B82CA8">
        <w:rPr>
          <w:rFonts w:asciiTheme="majorBidi" w:hAnsiTheme="majorBidi" w:cstheme="majorBidi"/>
          <w:b/>
          <w:sz w:val="24"/>
          <w:szCs w:val="24"/>
        </w:rPr>
        <w:t xml:space="preserve">épublique </w:t>
      </w:r>
      <w:r w:rsidRPr="00B82CA8">
        <w:rPr>
          <w:rFonts w:asciiTheme="majorBidi" w:hAnsiTheme="majorBidi" w:cstheme="majorBidi"/>
          <w:b/>
          <w:sz w:val="24"/>
          <w:szCs w:val="24"/>
        </w:rPr>
        <w:t>I</w:t>
      </w:r>
      <w:r w:rsidR="00B82CA8">
        <w:rPr>
          <w:rFonts w:asciiTheme="majorBidi" w:hAnsiTheme="majorBidi" w:cstheme="majorBidi"/>
          <w:b/>
          <w:sz w:val="24"/>
          <w:szCs w:val="24"/>
        </w:rPr>
        <w:t xml:space="preserve">slamique de </w:t>
      </w:r>
      <w:r w:rsidRPr="00B82CA8">
        <w:rPr>
          <w:rFonts w:asciiTheme="majorBidi" w:hAnsiTheme="majorBidi" w:cstheme="majorBidi"/>
          <w:b/>
          <w:sz w:val="24"/>
          <w:szCs w:val="24"/>
        </w:rPr>
        <w:t>M</w:t>
      </w:r>
      <w:r w:rsidR="00B82CA8">
        <w:rPr>
          <w:rFonts w:asciiTheme="majorBidi" w:hAnsiTheme="majorBidi" w:cstheme="majorBidi"/>
          <w:b/>
          <w:sz w:val="24"/>
          <w:szCs w:val="24"/>
        </w:rPr>
        <w:t>auritanie</w:t>
      </w:r>
      <w:r w:rsidRPr="00B82CA8">
        <w:rPr>
          <w:rFonts w:asciiTheme="majorBidi" w:hAnsiTheme="majorBidi" w:cstheme="majorBidi"/>
          <w:b/>
          <w:sz w:val="24"/>
          <w:szCs w:val="24"/>
        </w:rPr>
        <w:t xml:space="preserve">                   H</w:t>
      </w:r>
      <w:r w:rsidR="00B82CA8">
        <w:rPr>
          <w:rFonts w:asciiTheme="majorBidi" w:hAnsiTheme="majorBidi" w:cstheme="majorBidi"/>
          <w:b/>
          <w:sz w:val="24"/>
          <w:szCs w:val="24"/>
        </w:rPr>
        <w:t xml:space="preserve">onneur </w:t>
      </w:r>
      <w:r w:rsidRPr="00B82CA8">
        <w:rPr>
          <w:rFonts w:asciiTheme="majorBidi" w:hAnsiTheme="majorBidi" w:cstheme="majorBidi"/>
          <w:b/>
          <w:sz w:val="24"/>
          <w:szCs w:val="24"/>
        </w:rPr>
        <w:t xml:space="preserve">    F</w:t>
      </w:r>
      <w:r w:rsidR="00B82CA8">
        <w:rPr>
          <w:rFonts w:asciiTheme="majorBidi" w:hAnsiTheme="majorBidi" w:cstheme="majorBidi"/>
          <w:b/>
          <w:sz w:val="24"/>
          <w:szCs w:val="24"/>
        </w:rPr>
        <w:t xml:space="preserve">raternité </w:t>
      </w:r>
      <w:r w:rsidRPr="00B82CA8">
        <w:rPr>
          <w:rFonts w:asciiTheme="majorBidi" w:hAnsiTheme="majorBidi" w:cstheme="majorBidi"/>
          <w:b/>
          <w:sz w:val="24"/>
          <w:szCs w:val="24"/>
        </w:rPr>
        <w:t xml:space="preserve">      J</w:t>
      </w:r>
      <w:r w:rsidR="00B82CA8">
        <w:rPr>
          <w:rFonts w:asciiTheme="majorBidi" w:hAnsiTheme="majorBidi" w:cstheme="majorBidi"/>
          <w:b/>
          <w:sz w:val="24"/>
          <w:szCs w:val="24"/>
        </w:rPr>
        <w:t>ustice</w:t>
      </w:r>
    </w:p>
    <w:p w:rsidR="00AE42D7" w:rsidRPr="00B82CA8" w:rsidRDefault="00AE42D7" w:rsidP="00B82CA8">
      <w:pPr>
        <w:jc w:val="both"/>
        <w:rPr>
          <w:rFonts w:asciiTheme="majorBidi" w:hAnsiTheme="majorBidi" w:cstheme="majorBidi"/>
          <w:b/>
          <w:sz w:val="24"/>
          <w:szCs w:val="24"/>
        </w:rPr>
      </w:pPr>
      <w:r w:rsidRPr="00B82CA8">
        <w:rPr>
          <w:rFonts w:asciiTheme="majorBidi" w:hAnsiTheme="majorBidi" w:cstheme="majorBidi"/>
          <w:b/>
          <w:sz w:val="24"/>
          <w:szCs w:val="24"/>
        </w:rPr>
        <w:t>C</w:t>
      </w:r>
      <w:r w:rsidR="00B82CA8">
        <w:rPr>
          <w:rFonts w:asciiTheme="majorBidi" w:hAnsiTheme="majorBidi" w:cstheme="majorBidi"/>
          <w:b/>
          <w:sz w:val="24"/>
          <w:szCs w:val="24"/>
        </w:rPr>
        <w:t xml:space="preserve">ommission </w:t>
      </w:r>
      <w:r w:rsidRPr="00B82CA8">
        <w:rPr>
          <w:rFonts w:asciiTheme="majorBidi" w:hAnsiTheme="majorBidi" w:cstheme="majorBidi"/>
          <w:b/>
          <w:sz w:val="24"/>
          <w:szCs w:val="24"/>
        </w:rPr>
        <w:t>N</w:t>
      </w:r>
      <w:r w:rsidR="00B82CA8">
        <w:rPr>
          <w:rFonts w:asciiTheme="majorBidi" w:hAnsiTheme="majorBidi" w:cstheme="majorBidi"/>
          <w:b/>
          <w:sz w:val="24"/>
          <w:szCs w:val="24"/>
        </w:rPr>
        <w:t xml:space="preserve">ationale des </w:t>
      </w:r>
      <w:r w:rsidRPr="00B82CA8">
        <w:rPr>
          <w:rFonts w:asciiTheme="majorBidi" w:hAnsiTheme="majorBidi" w:cstheme="majorBidi"/>
          <w:b/>
          <w:sz w:val="24"/>
          <w:szCs w:val="24"/>
        </w:rPr>
        <w:t>C</w:t>
      </w:r>
      <w:r w:rsidR="00B82CA8">
        <w:rPr>
          <w:rFonts w:asciiTheme="majorBidi" w:hAnsiTheme="majorBidi" w:cstheme="majorBidi"/>
          <w:b/>
          <w:sz w:val="24"/>
          <w:szCs w:val="24"/>
        </w:rPr>
        <w:t>oncours</w:t>
      </w:r>
    </w:p>
    <w:p w:rsidR="00AE42D7" w:rsidRPr="00B82CA8" w:rsidRDefault="00AE42D7" w:rsidP="00AE42D7">
      <w:pPr>
        <w:jc w:val="center"/>
        <w:rPr>
          <w:rFonts w:asciiTheme="majorBidi" w:hAnsiTheme="majorBidi" w:cstheme="majorBidi"/>
          <w:b/>
          <w:sz w:val="24"/>
          <w:szCs w:val="24"/>
        </w:rPr>
      </w:pPr>
      <w:r w:rsidRPr="00B82CA8">
        <w:rPr>
          <w:rFonts w:asciiTheme="majorBidi" w:hAnsiTheme="majorBidi" w:cstheme="majorBidi"/>
          <w:b/>
          <w:sz w:val="24"/>
          <w:szCs w:val="24"/>
        </w:rPr>
        <w:t xml:space="preserve">Rapport  de la Commission Nationale des Concours sur le déroulement du concours de recrutement externe et Interne de 445 unités par voie d’accès aux écoles de santé publique de Nouakchott, Nema , Kiffa, Sélibabi et Rosso au titre de l’année 2016-2017 </w:t>
      </w:r>
    </w:p>
    <w:p w:rsidR="00AE42D7" w:rsidRPr="00B82CA8" w:rsidRDefault="00AE42D7" w:rsidP="00AE42D7">
      <w:pPr>
        <w:rPr>
          <w:rFonts w:asciiTheme="majorBidi" w:hAnsiTheme="majorBidi" w:cstheme="majorBidi"/>
          <w:b/>
          <w:sz w:val="24"/>
          <w:szCs w:val="24"/>
          <w:u w:val="single"/>
        </w:rPr>
      </w:pPr>
      <w:r w:rsidRPr="00B82CA8">
        <w:rPr>
          <w:rFonts w:asciiTheme="majorBidi" w:hAnsiTheme="majorBidi" w:cstheme="majorBidi"/>
          <w:b/>
          <w:sz w:val="24"/>
          <w:szCs w:val="24"/>
          <w:u w:val="single"/>
        </w:rPr>
        <w:t>I °)Références :</w:t>
      </w:r>
    </w:p>
    <w:p w:rsidR="00AE42D7" w:rsidRPr="00B82CA8" w:rsidRDefault="00AE42D7" w:rsidP="00FC0A7D">
      <w:pPr>
        <w:spacing w:after="0"/>
        <w:jc w:val="both"/>
        <w:rPr>
          <w:rFonts w:asciiTheme="majorBidi" w:hAnsiTheme="majorBidi" w:cstheme="majorBidi"/>
          <w:sz w:val="24"/>
          <w:szCs w:val="24"/>
        </w:rPr>
      </w:pPr>
      <w:r w:rsidRPr="00B82CA8">
        <w:rPr>
          <w:rFonts w:asciiTheme="majorBidi" w:hAnsiTheme="majorBidi" w:cstheme="majorBidi"/>
          <w:sz w:val="24"/>
          <w:szCs w:val="24"/>
        </w:rPr>
        <w:t>-Article 1</w:t>
      </w:r>
      <w:r w:rsidR="00FC0A7D">
        <w:rPr>
          <w:rFonts w:asciiTheme="majorBidi" w:hAnsiTheme="majorBidi" w:cstheme="majorBidi"/>
          <w:sz w:val="24"/>
          <w:szCs w:val="24"/>
        </w:rPr>
        <w:t>5</w:t>
      </w:r>
      <w:r w:rsidRPr="00B82CA8">
        <w:rPr>
          <w:rFonts w:asciiTheme="majorBidi" w:hAnsiTheme="majorBidi" w:cstheme="majorBidi"/>
          <w:sz w:val="24"/>
          <w:szCs w:val="24"/>
        </w:rPr>
        <w:t xml:space="preserve"> du décret n° 2014-060 du 13 Mai 2014, portant réorganisation et fonctionnement de la Commission Nationale des Concours</w:t>
      </w:r>
    </w:p>
    <w:p w:rsidR="00AE42D7" w:rsidRPr="00B82CA8" w:rsidRDefault="00AE42D7" w:rsidP="00AE42D7">
      <w:pPr>
        <w:spacing w:after="0"/>
        <w:jc w:val="both"/>
        <w:rPr>
          <w:rFonts w:asciiTheme="majorBidi" w:hAnsiTheme="majorBidi" w:cstheme="majorBidi"/>
          <w:sz w:val="24"/>
          <w:szCs w:val="24"/>
        </w:rPr>
      </w:pPr>
      <w:r w:rsidRPr="00B82CA8">
        <w:rPr>
          <w:rFonts w:asciiTheme="majorBidi" w:hAnsiTheme="majorBidi" w:cstheme="majorBidi"/>
          <w:sz w:val="24"/>
          <w:szCs w:val="24"/>
        </w:rPr>
        <w:t>-Décret n° 2014-094 du 01/07/2014 ; portant nomination du Président, du Commissaire du gouvernement et des membres de la Commission Nationale des Concours (CNC)</w:t>
      </w:r>
    </w:p>
    <w:p w:rsidR="00AE42D7" w:rsidRPr="00B82CA8" w:rsidRDefault="00AE42D7" w:rsidP="00AE42D7">
      <w:pPr>
        <w:spacing w:after="0"/>
        <w:jc w:val="both"/>
        <w:rPr>
          <w:rFonts w:asciiTheme="majorBidi" w:hAnsiTheme="majorBidi" w:cstheme="majorBidi"/>
          <w:sz w:val="24"/>
          <w:szCs w:val="24"/>
        </w:rPr>
      </w:pPr>
      <w:r w:rsidRPr="00B82CA8">
        <w:rPr>
          <w:rFonts w:asciiTheme="majorBidi" w:hAnsiTheme="majorBidi" w:cstheme="majorBidi"/>
          <w:sz w:val="24"/>
          <w:szCs w:val="24"/>
        </w:rPr>
        <w:t>-Lettre de saisine n° 315/MFPTMA du 22/08/2016</w:t>
      </w:r>
    </w:p>
    <w:p w:rsidR="00AE42D7" w:rsidRPr="00B82CA8" w:rsidRDefault="00AE42D7" w:rsidP="00AE42D7">
      <w:pPr>
        <w:spacing w:after="0"/>
        <w:jc w:val="both"/>
        <w:rPr>
          <w:rFonts w:asciiTheme="majorBidi" w:hAnsiTheme="majorBidi" w:cstheme="majorBidi"/>
          <w:sz w:val="24"/>
          <w:szCs w:val="24"/>
        </w:rPr>
      </w:pPr>
      <w:r w:rsidRPr="00B82CA8">
        <w:rPr>
          <w:rFonts w:asciiTheme="majorBidi" w:hAnsiTheme="majorBidi" w:cstheme="majorBidi"/>
          <w:sz w:val="24"/>
          <w:szCs w:val="24"/>
        </w:rPr>
        <w:t>-Communique Conjoint n° 01/2016 du 30/08/2016 du MFPTMA, du MS/CNC ouvrant le concours de recrutement interne et externe de 445 unités au profit du Ministère de la Santé par voie d’accès aux écoles de santé publique de Nktt ; Nema, Kiffa, Rosso et Seilib</w:t>
      </w:r>
      <w:r w:rsidRPr="00B82CA8">
        <w:rPr>
          <w:rFonts w:asciiTheme="majorBidi" w:hAnsiTheme="majorBidi" w:cstheme="majorBidi"/>
          <w:sz w:val="24"/>
          <w:szCs w:val="24"/>
        </w:rPr>
        <w:tab/>
        <w:t>aby pour l’année 2016-2017</w:t>
      </w:r>
    </w:p>
    <w:p w:rsidR="00AE42D7" w:rsidRPr="00B82CA8" w:rsidRDefault="00AE42D7" w:rsidP="00AE42D7">
      <w:pPr>
        <w:spacing w:after="0"/>
        <w:jc w:val="both"/>
        <w:rPr>
          <w:rFonts w:asciiTheme="majorBidi" w:hAnsiTheme="majorBidi" w:cstheme="majorBidi"/>
          <w:sz w:val="24"/>
          <w:szCs w:val="24"/>
        </w:rPr>
      </w:pPr>
      <w:r w:rsidRPr="00B82CA8">
        <w:rPr>
          <w:rFonts w:asciiTheme="majorBidi" w:hAnsiTheme="majorBidi" w:cstheme="majorBidi"/>
          <w:sz w:val="24"/>
          <w:szCs w:val="24"/>
        </w:rPr>
        <w:t>-Décision n° 02/CNC du 21/10/2016, portant désignation du jury dudit concours et complétée par deux autres décisions.</w:t>
      </w:r>
    </w:p>
    <w:p w:rsidR="00AE42D7" w:rsidRPr="00B82CA8" w:rsidRDefault="00AE42D7" w:rsidP="00AE42D7">
      <w:pPr>
        <w:spacing w:after="0"/>
        <w:jc w:val="both"/>
        <w:rPr>
          <w:rFonts w:asciiTheme="majorBidi" w:hAnsiTheme="majorBidi" w:cstheme="majorBidi"/>
          <w:sz w:val="24"/>
          <w:szCs w:val="24"/>
        </w:rPr>
      </w:pPr>
    </w:p>
    <w:p w:rsidR="00AE42D7" w:rsidRPr="00B82CA8" w:rsidRDefault="00AE42D7" w:rsidP="00AE42D7">
      <w:pPr>
        <w:jc w:val="both"/>
        <w:rPr>
          <w:rFonts w:asciiTheme="majorBidi" w:hAnsiTheme="majorBidi" w:cstheme="majorBidi"/>
          <w:b/>
          <w:sz w:val="24"/>
          <w:szCs w:val="24"/>
          <w:u w:val="single"/>
        </w:rPr>
      </w:pPr>
      <w:r w:rsidRPr="00B82CA8">
        <w:rPr>
          <w:rFonts w:asciiTheme="majorBidi" w:hAnsiTheme="majorBidi" w:cstheme="majorBidi"/>
          <w:b/>
          <w:sz w:val="24"/>
          <w:szCs w:val="24"/>
          <w:u w:val="single"/>
        </w:rPr>
        <w:t>II°) SYNTHESE DU RAPPORT DU PRESIDENT DU JURY</w:t>
      </w:r>
    </w:p>
    <w:p w:rsidR="00AE42D7" w:rsidRPr="00B82CA8" w:rsidRDefault="00AE42D7" w:rsidP="00AE42D7">
      <w:pPr>
        <w:jc w:val="both"/>
        <w:rPr>
          <w:rFonts w:asciiTheme="majorBidi" w:hAnsiTheme="majorBidi" w:cstheme="majorBidi"/>
          <w:bCs/>
          <w:sz w:val="24"/>
          <w:szCs w:val="24"/>
        </w:rPr>
      </w:pPr>
      <w:r w:rsidRPr="00B82CA8">
        <w:rPr>
          <w:rFonts w:asciiTheme="majorBidi" w:hAnsiTheme="majorBidi" w:cstheme="majorBidi"/>
          <w:bCs/>
          <w:sz w:val="24"/>
          <w:szCs w:val="24"/>
        </w:rPr>
        <w:t xml:space="preserve">Le concours s’est déroulé le 05/11/2016 dans les </w:t>
      </w:r>
      <w:r w:rsidR="008B00FC">
        <w:rPr>
          <w:rFonts w:asciiTheme="majorBidi" w:hAnsiTheme="majorBidi" w:cstheme="majorBidi"/>
          <w:bCs/>
          <w:sz w:val="24"/>
          <w:szCs w:val="24"/>
        </w:rPr>
        <w:t xml:space="preserve">locaux des </w:t>
      </w:r>
      <w:r w:rsidRPr="00B82CA8">
        <w:rPr>
          <w:rFonts w:asciiTheme="majorBidi" w:hAnsiTheme="majorBidi" w:cstheme="majorBidi"/>
          <w:bCs/>
          <w:sz w:val="24"/>
          <w:szCs w:val="24"/>
        </w:rPr>
        <w:t>dites écoles</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Le rapport du président du jury a retracé avec clarté toutes les phases du déroulement du concours.</w:t>
      </w:r>
    </w:p>
    <w:p w:rsidR="00AE42D7" w:rsidRPr="00B82CA8" w:rsidRDefault="00AE42D7" w:rsidP="00AE42D7">
      <w:pPr>
        <w:pStyle w:val="Paragraphedeliste"/>
        <w:numPr>
          <w:ilvl w:val="0"/>
          <w:numId w:val="1"/>
        </w:numPr>
        <w:rPr>
          <w:rFonts w:asciiTheme="majorBidi" w:hAnsiTheme="majorBidi" w:cstheme="majorBidi"/>
          <w:sz w:val="24"/>
          <w:szCs w:val="24"/>
        </w:rPr>
      </w:pPr>
      <w:r w:rsidRPr="00B82CA8">
        <w:rPr>
          <w:rFonts w:asciiTheme="majorBidi" w:hAnsiTheme="majorBidi" w:cstheme="majorBidi"/>
          <w:sz w:val="24"/>
          <w:szCs w:val="24"/>
        </w:rPr>
        <w:t>Cadre réglementaire se référant aux textes en vigueur dans le domaine du recrutement dans la Fonction Publique.</w:t>
      </w:r>
    </w:p>
    <w:p w:rsidR="00AE42D7" w:rsidRPr="00B82CA8" w:rsidRDefault="00AE42D7" w:rsidP="00AE42D7">
      <w:pPr>
        <w:pStyle w:val="Paragraphedeliste"/>
        <w:numPr>
          <w:ilvl w:val="0"/>
          <w:numId w:val="1"/>
        </w:numPr>
        <w:rPr>
          <w:rFonts w:asciiTheme="majorBidi" w:hAnsiTheme="majorBidi" w:cstheme="majorBidi"/>
          <w:sz w:val="24"/>
          <w:szCs w:val="24"/>
        </w:rPr>
      </w:pPr>
      <w:r w:rsidRPr="00B82CA8">
        <w:rPr>
          <w:rFonts w:asciiTheme="majorBidi" w:hAnsiTheme="majorBidi" w:cstheme="majorBidi"/>
          <w:sz w:val="24"/>
          <w:szCs w:val="24"/>
        </w:rPr>
        <w:t>Phase réception des dossiers au niveau de</w:t>
      </w:r>
      <w:r w:rsidR="008B00FC">
        <w:rPr>
          <w:rFonts w:asciiTheme="majorBidi" w:hAnsiTheme="majorBidi" w:cstheme="majorBidi"/>
          <w:sz w:val="24"/>
          <w:szCs w:val="24"/>
        </w:rPr>
        <w:t>s</w:t>
      </w:r>
      <w:r w:rsidRPr="00B82CA8">
        <w:rPr>
          <w:rFonts w:asciiTheme="majorBidi" w:hAnsiTheme="majorBidi" w:cstheme="majorBidi"/>
          <w:sz w:val="24"/>
          <w:szCs w:val="24"/>
        </w:rPr>
        <w:t xml:space="preserve"> Ecoles de santé publique dans les 5 wilayas du pays du 05/10 au 05/11/2016 pour 14400 dossiers.</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Statistiques par Ecole</w:t>
      </w:r>
    </w:p>
    <w:tbl>
      <w:tblPr>
        <w:tblStyle w:val="Grilledutableau"/>
        <w:tblW w:w="0" w:type="auto"/>
        <w:tblLook w:val="04A0"/>
      </w:tblPr>
      <w:tblGrid>
        <w:gridCol w:w="1842"/>
        <w:gridCol w:w="1842"/>
        <w:gridCol w:w="1842"/>
        <w:gridCol w:w="1843"/>
        <w:gridCol w:w="1843"/>
      </w:tblGrid>
      <w:tr w:rsidR="00AE42D7" w:rsidRPr="00B82CA8" w:rsidTr="00AE42D7">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Ecole</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Effectif</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Examinés</w:t>
            </w:r>
          </w:p>
        </w:tc>
        <w:tc>
          <w:tcPr>
            <w:tcW w:w="1843" w:type="dxa"/>
          </w:tcPr>
          <w:p w:rsidR="00AE42D7" w:rsidRPr="00B82CA8" w:rsidRDefault="00AE42D7" w:rsidP="00456AE6">
            <w:pPr>
              <w:rPr>
                <w:rFonts w:asciiTheme="majorBidi" w:hAnsiTheme="majorBidi" w:cstheme="majorBidi"/>
                <w:sz w:val="24"/>
                <w:szCs w:val="24"/>
              </w:rPr>
            </w:pPr>
            <w:r w:rsidRPr="00B82CA8">
              <w:rPr>
                <w:rFonts w:asciiTheme="majorBidi" w:hAnsiTheme="majorBidi" w:cstheme="majorBidi"/>
                <w:sz w:val="24"/>
                <w:szCs w:val="24"/>
              </w:rPr>
              <w:t>Re</w:t>
            </w:r>
            <w:r w:rsidR="00456AE6">
              <w:rPr>
                <w:rFonts w:asciiTheme="majorBidi" w:hAnsiTheme="majorBidi" w:cstheme="majorBidi"/>
                <w:sz w:val="24"/>
                <w:szCs w:val="24"/>
              </w:rPr>
              <w:t>j</w:t>
            </w:r>
            <w:r w:rsidRPr="00B82CA8">
              <w:rPr>
                <w:rFonts w:asciiTheme="majorBidi" w:hAnsiTheme="majorBidi" w:cstheme="majorBidi"/>
                <w:sz w:val="24"/>
                <w:szCs w:val="24"/>
              </w:rPr>
              <w:t xml:space="preserve"> .Def</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R.T</w:t>
            </w:r>
          </w:p>
        </w:tc>
      </w:tr>
      <w:tr w:rsidR="00AE42D7" w:rsidRPr="00B82CA8" w:rsidTr="00AE42D7">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ENSP /Nema</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1392</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1361</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05</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26</w:t>
            </w:r>
          </w:p>
        </w:tc>
      </w:tr>
      <w:tr w:rsidR="00AE42D7" w:rsidRPr="00B82CA8" w:rsidTr="00AE42D7">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ENSP/ Kiffa</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1846</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1754</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31</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61</w:t>
            </w:r>
          </w:p>
        </w:tc>
      </w:tr>
      <w:tr w:rsidR="00AE42D7" w:rsidRPr="00B82CA8" w:rsidTr="00AE42D7">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ENSP/ Rosso</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1912</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1786</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38</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87</w:t>
            </w:r>
          </w:p>
        </w:tc>
      </w:tr>
      <w:tr w:rsidR="00AE42D7" w:rsidRPr="00B82CA8" w:rsidTr="00AE42D7">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ENSP/ Seilibabi</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1460</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1420</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19</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21</w:t>
            </w:r>
          </w:p>
        </w:tc>
      </w:tr>
      <w:tr w:rsidR="00AE42D7" w:rsidRPr="00B82CA8" w:rsidTr="00AE42D7">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ENSP/Nktt</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7524</w:t>
            </w:r>
          </w:p>
        </w:tc>
        <w:tc>
          <w:tcPr>
            <w:tcW w:w="1842"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7287</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250</w:t>
            </w:r>
          </w:p>
        </w:tc>
        <w:tc>
          <w:tcPr>
            <w:tcW w:w="1843" w:type="dxa"/>
          </w:tcPr>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243</w:t>
            </w:r>
          </w:p>
        </w:tc>
      </w:tr>
      <w:tr w:rsidR="00AE42D7" w:rsidRPr="00B82CA8" w:rsidTr="00AE42D7">
        <w:tc>
          <w:tcPr>
            <w:tcW w:w="1842" w:type="dxa"/>
          </w:tcPr>
          <w:p w:rsidR="00AE42D7" w:rsidRPr="00B82CA8" w:rsidRDefault="00AE42D7" w:rsidP="00AE42D7">
            <w:pPr>
              <w:rPr>
                <w:rFonts w:asciiTheme="majorBidi" w:hAnsiTheme="majorBidi" w:cstheme="majorBidi"/>
                <w:b/>
                <w:bCs/>
                <w:sz w:val="24"/>
                <w:szCs w:val="24"/>
              </w:rPr>
            </w:pPr>
            <w:r w:rsidRPr="00B82CA8">
              <w:rPr>
                <w:rFonts w:asciiTheme="majorBidi" w:hAnsiTheme="majorBidi" w:cstheme="majorBidi"/>
                <w:b/>
                <w:bCs/>
                <w:sz w:val="24"/>
                <w:szCs w:val="24"/>
              </w:rPr>
              <w:t>Total Général</w:t>
            </w:r>
          </w:p>
        </w:tc>
        <w:tc>
          <w:tcPr>
            <w:tcW w:w="1842" w:type="dxa"/>
          </w:tcPr>
          <w:p w:rsidR="00AE42D7" w:rsidRPr="00B82CA8" w:rsidRDefault="00AE42D7" w:rsidP="00AE42D7">
            <w:pPr>
              <w:rPr>
                <w:rFonts w:asciiTheme="majorBidi" w:hAnsiTheme="majorBidi" w:cstheme="majorBidi"/>
                <w:b/>
                <w:bCs/>
                <w:sz w:val="24"/>
                <w:szCs w:val="24"/>
              </w:rPr>
            </w:pPr>
            <w:r w:rsidRPr="00B82CA8">
              <w:rPr>
                <w:rFonts w:asciiTheme="majorBidi" w:hAnsiTheme="majorBidi" w:cstheme="majorBidi"/>
                <w:b/>
                <w:bCs/>
                <w:sz w:val="24"/>
                <w:szCs w:val="24"/>
              </w:rPr>
              <w:t>14134</w:t>
            </w:r>
          </w:p>
        </w:tc>
        <w:tc>
          <w:tcPr>
            <w:tcW w:w="1842" w:type="dxa"/>
          </w:tcPr>
          <w:p w:rsidR="00AE42D7" w:rsidRPr="00B82CA8" w:rsidRDefault="00AE42D7" w:rsidP="00AE42D7">
            <w:pPr>
              <w:rPr>
                <w:rFonts w:asciiTheme="majorBidi" w:hAnsiTheme="majorBidi" w:cstheme="majorBidi"/>
                <w:b/>
                <w:bCs/>
                <w:sz w:val="24"/>
                <w:szCs w:val="24"/>
              </w:rPr>
            </w:pPr>
            <w:r w:rsidRPr="00B82CA8">
              <w:rPr>
                <w:rFonts w:asciiTheme="majorBidi" w:hAnsiTheme="majorBidi" w:cstheme="majorBidi"/>
                <w:b/>
                <w:bCs/>
                <w:sz w:val="24"/>
                <w:szCs w:val="24"/>
              </w:rPr>
              <w:t>13462</w:t>
            </w:r>
          </w:p>
        </w:tc>
        <w:tc>
          <w:tcPr>
            <w:tcW w:w="1843" w:type="dxa"/>
          </w:tcPr>
          <w:p w:rsidR="00AE42D7" w:rsidRPr="00B82CA8" w:rsidRDefault="00AE42D7" w:rsidP="00AE42D7">
            <w:pPr>
              <w:rPr>
                <w:rFonts w:asciiTheme="majorBidi" w:hAnsiTheme="majorBidi" w:cstheme="majorBidi"/>
                <w:b/>
                <w:bCs/>
                <w:sz w:val="24"/>
                <w:szCs w:val="24"/>
              </w:rPr>
            </w:pPr>
            <w:r w:rsidRPr="00B82CA8">
              <w:rPr>
                <w:rFonts w:asciiTheme="majorBidi" w:hAnsiTheme="majorBidi" w:cstheme="majorBidi"/>
                <w:b/>
                <w:bCs/>
                <w:sz w:val="24"/>
                <w:szCs w:val="24"/>
              </w:rPr>
              <w:t>493</w:t>
            </w:r>
          </w:p>
        </w:tc>
        <w:tc>
          <w:tcPr>
            <w:tcW w:w="1843" w:type="dxa"/>
          </w:tcPr>
          <w:p w:rsidR="00AE42D7" w:rsidRPr="00B82CA8" w:rsidRDefault="00AE42D7" w:rsidP="00AE42D7">
            <w:pPr>
              <w:rPr>
                <w:rFonts w:asciiTheme="majorBidi" w:hAnsiTheme="majorBidi" w:cstheme="majorBidi"/>
                <w:b/>
                <w:bCs/>
                <w:sz w:val="24"/>
                <w:szCs w:val="24"/>
              </w:rPr>
            </w:pPr>
            <w:r w:rsidRPr="00B82CA8">
              <w:rPr>
                <w:rFonts w:asciiTheme="majorBidi" w:hAnsiTheme="majorBidi" w:cstheme="majorBidi"/>
                <w:b/>
                <w:bCs/>
                <w:sz w:val="24"/>
                <w:szCs w:val="24"/>
              </w:rPr>
              <w:t>493</w:t>
            </w:r>
          </w:p>
        </w:tc>
      </w:tr>
    </w:tbl>
    <w:p w:rsidR="00AE42D7" w:rsidRPr="00B82CA8" w:rsidRDefault="00AE42D7" w:rsidP="00AE42D7">
      <w:pPr>
        <w:rPr>
          <w:rFonts w:asciiTheme="majorBidi" w:hAnsiTheme="majorBidi" w:cstheme="majorBidi"/>
          <w:sz w:val="24"/>
          <w:szCs w:val="24"/>
        </w:rPr>
      </w:pPr>
    </w:p>
    <w:p w:rsidR="00AE42D7" w:rsidRPr="00B82CA8" w:rsidRDefault="00AE42D7" w:rsidP="00AE42D7">
      <w:pPr>
        <w:pStyle w:val="Paragraphedeliste"/>
        <w:numPr>
          <w:ilvl w:val="0"/>
          <w:numId w:val="1"/>
        </w:numPr>
        <w:spacing w:after="0"/>
        <w:rPr>
          <w:rFonts w:asciiTheme="majorBidi" w:hAnsiTheme="majorBidi" w:cstheme="majorBidi"/>
          <w:sz w:val="24"/>
          <w:szCs w:val="24"/>
        </w:rPr>
      </w:pPr>
      <w:r w:rsidRPr="00B82CA8">
        <w:rPr>
          <w:rFonts w:asciiTheme="majorBidi" w:hAnsiTheme="majorBidi" w:cstheme="majorBidi"/>
          <w:sz w:val="24"/>
          <w:szCs w:val="24"/>
        </w:rPr>
        <w:t>Phase déroulement des épreuves 05/11/2016</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Les épreuves se sont déroulées le 05/11/2016 dans 27 centres d’examen au même moment</w:t>
      </w:r>
    </w:p>
    <w:p w:rsidR="00AE42D7" w:rsidRPr="00B82CA8" w:rsidRDefault="00AE42D7" w:rsidP="00AE42D7">
      <w:pPr>
        <w:rPr>
          <w:rFonts w:asciiTheme="majorBidi" w:hAnsiTheme="majorBidi" w:cstheme="majorBidi"/>
          <w:sz w:val="24"/>
          <w:szCs w:val="24"/>
        </w:rPr>
      </w:pPr>
    </w:p>
    <w:p w:rsidR="00AE42D7" w:rsidRPr="00B82CA8" w:rsidRDefault="00AE42D7" w:rsidP="00AE42D7">
      <w:pPr>
        <w:jc w:val="center"/>
        <w:rPr>
          <w:rFonts w:asciiTheme="majorBidi" w:hAnsiTheme="majorBidi" w:cstheme="majorBidi"/>
          <w:b/>
          <w:bCs/>
          <w:sz w:val="24"/>
          <w:szCs w:val="24"/>
          <w:u w:val="single"/>
        </w:rPr>
      </w:pPr>
      <w:r w:rsidRPr="00B82CA8">
        <w:rPr>
          <w:rFonts w:asciiTheme="majorBidi" w:hAnsiTheme="majorBidi" w:cstheme="majorBidi"/>
          <w:b/>
          <w:bCs/>
          <w:sz w:val="24"/>
          <w:szCs w:val="24"/>
          <w:u w:val="single"/>
        </w:rPr>
        <w:lastRenderedPageBreak/>
        <w:t>Tableau 2</w:t>
      </w:r>
    </w:p>
    <w:tbl>
      <w:tblPr>
        <w:tblStyle w:val="Grilledutableau"/>
        <w:tblW w:w="0" w:type="auto"/>
        <w:tblLayout w:type="fixed"/>
        <w:tblLook w:val="04A0"/>
      </w:tblPr>
      <w:tblGrid>
        <w:gridCol w:w="2518"/>
        <w:gridCol w:w="1134"/>
        <w:gridCol w:w="1276"/>
        <w:gridCol w:w="1417"/>
        <w:gridCol w:w="1418"/>
        <w:gridCol w:w="1449"/>
      </w:tblGrid>
      <w:tr w:rsidR="00AE42D7" w:rsidRPr="00B82CA8" w:rsidTr="00AE42D7">
        <w:tc>
          <w:tcPr>
            <w:tcW w:w="2518" w:type="dxa"/>
          </w:tcPr>
          <w:p w:rsidR="00AE42D7" w:rsidRPr="00B82CA8" w:rsidRDefault="00AE42D7" w:rsidP="00AE42D7">
            <w:pPr>
              <w:rPr>
                <w:rFonts w:asciiTheme="majorBidi" w:hAnsiTheme="majorBidi" w:cstheme="majorBidi"/>
                <w:b/>
                <w:bCs/>
                <w:sz w:val="24"/>
                <w:szCs w:val="24"/>
              </w:rPr>
            </w:pPr>
            <w:r w:rsidRPr="00B82CA8">
              <w:rPr>
                <w:rFonts w:asciiTheme="majorBidi" w:hAnsiTheme="majorBidi" w:cstheme="majorBidi"/>
                <w:b/>
                <w:bCs/>
                <w:sz w:val="24"/>
                <w:szCs w:val="24"/>
              </w:rPr>
              <w:t>Ecole</w:t>
            </w:r>
          </w:p>
        </w:tc>
        <w:tc>
          <w:tcPr>
            <w:tcW w:w="1134" w:type="dxa"/>
            <w:tcBorders>
              <w:right w:val="single" w:sz="4" w:space="0" w:color="auto"/>
            </w:tcBorders>
          </w:tcPr>
          <w:p w:rsidR="00AE42D7" w:rsidRPr="00B82CA8" w:rsidRDefault="00AE42D7" w:rsidP="00AE42D7">
            <w:pPr>
              <w:jc w:val="right"/>
              <w:rPr>
                <w:rFonts w:asciiTheme="majorBidi" w:hAnsiTheme="majorBidi" w:cstheme="majorBidi"/>
                <w:b/>
                <w:bCs/>
                <w:sz w:val="24"/>
                <w:szCs w:val="24"/>
              </w:rPr>
            </w:pPr>
            <w:r w:rsidRPr="00B82CA8">
              <w:rPr>
                <w:rFonts w:asciiTheme="majorBidi" w:hAnsiTheme="majorBidi" w:cstheme="majorBidi"/>
                <w:b/>
                <w:bCs/>
                <w:sz w:val="24"/>
                <w:szCs w:val="24"/>
              </w:rPr>
              <w:t>ENSP/Nema</w:t>
            </w:r>
          </w:p>
        </w:tc>
        <w:tc>
          <w:tcPr>
            <w:tcW w:w="1276" w:type="dxa"/>
            <w:tcBorders>
              <w:left w:val="single" w:sz="4" w:space="0" w:color="auto"/>
              <w:right w:val="single" w:sz="4" w:space="0" w:color="auto"/>
            </w:tcBorders>
          </w:tcPr>
          <w:p w:rsidR="00AE42D7" w:rsidRPr="00B82CA8" w:rsidRDefault="00AE42D7" w:rsidP="00AE42D7">
            <w:pPr>
              <w:ind w:left="185"/>
              <w:jc w:val="right"/>
              <w:rPr>
                <w:rFonts w:asciiTheme="majorBidi" w:hAnsiTheme="majorBidi" w:cstheme="majorBidi"/>
                <w:b/>
                <w:bCs/>
                <w:sz w:val="24"/>
                <w:szCs w:val="24"/>
              </w:rPr>
            </w:pPr>
            <w:r w:rsidRPr="00B82CA8">
              <w:rPr>
                <w:rFonts w:asciiTheme="majorBidi" w:hAnsiTheme="majorBidi" w:cstheme="majorBidi"/>
                <w:b/>
                <w:bCs/>
                <w:sz w:val="24"/>
                <w:szCs w:val="24"/>
              </w:rPr>
              <w:t>ENSP/Kiffa</w:t>
            </w:r>
          </w:p>
        </w:tc>
        <w:tc>
          <w:tcPr>
            <w:tcW w:w="1417" w:type="dxa"/>
            <w:tcBorders>
              <w:left w:val="single" w:sz="4" w:space="0" w:color="auto"/>
              <w:right w:val="single" w:sz="4" w:space="0" w:color="auto"/>
            </w:tcBorders>
          </w:tcPr>
          <w:p w:rsidR="00AE42D7" w:rsidRPr="00B82CA8" w:rsidRDefault="00AE42D7" w:rsidP="00AE42D7">
            <w:pPr>
              <w:ind w:left="235"/>
              <w:jc w:val="right"/>
              <w:rPr>
                <w:rFonts w:asciiTheme="majorBidi" w:hAnsiTheme="majorBidi" w:cstheme="majorBidi"/>
                <w:b/>
                <w:bCs/>
                <w:sz w:val="24"/>
                <w:szCs w:val="24"/>
              </w:rPr>
            </w:pPr>
            <w:r w:rsidRPr="00B82CA8">
              <w:rPr>
                <w:rFonts w:asciiTheme="majorBidi" w:hAnsiTheme="majorBidi" w:cstheme="majorBidi"/>
                <w:b/>
                <w:bCs/>
                <w:sz w:val="24"/>
                <w:szCs w:val="24"/>
              </w:rPr>
              <w:t>ENSP/ Rosso</w:t>
            </w:r>
          </w:p>
          <w:p w:rsidR="00AE42D7" w:rsidRPr="00B82CA8" w:rsidRDefault="00AE42D7" w:rsidP="00AE42D7">
            <w:pPr>
              <w:jc w:val="right"/>
              <w:rPr>
                <w:rFonts w:asciiTheme="majorBidi" w:hAnsiTheme="majorBidi" w:cstheme="majorBidi"/>
                <w:b/>
                <w:bCs/>
                <w:sz w:val="24"/>
                <w:szCs w:val="24"/>
              </w:rPr>
            </w:pPr>
          </w:p>
        </w:tc>
        <w:tc>
          <w:tcPr>
            <w:tcW w:w="1418" w:type="dxa"/>
            <w:tcBorders>
              <w:left w:val="single" w:sz="4" w:space="0" w:color="auto"/>
              <w:right w:val="single" w:sz="4" w:space="0" w:color="auto"/>
            </w:tcBorders>
          </w:tcPr>
          <w:p w:rsidR="00AE42D7" w:rsidRPr="00B82CA8" w:rsidRDefault="00AE42D7" w:rsidP="00AE42D7">
            <w:pPr>
              <w:ind w:left="285"/>
              <w:jc w:val="right"/>
              <w:rPr>
                <w:rFonts w:asciiTheme="majorBidi" w:hAnsiTheme="majorBidi" w:cstheme="majorBidi"/>
                <w:b/>
                <w:bCs/>
                <w:sz w:val="24"/>
                <w:szCs w:val="24"/>
              </w:rPr>
            </w:pPr>
            <w:r w:rsidRPr="00B82CA8">
              <w:rPr>
                <w:rFonts w:asciiTheme="majorBidi" w:hAnsiTheme="majorBidi" w:cstheme="majorBidi"/>
                <w:b/>
                <w:bCs/>
                <w:sz w:val="24"/>
                <w:szCs w:val="24"/>
              </w:rPr>
              <w:t>ENSP/Seiliba</w:t>
            </w:r>
          </w:p>
          <w:p w:rsidR="00AE42D7" w:rsidRPr="00B82CA8" w:rsidRDefault="00AE42D7" w:rsidP="00AE42D7">
            <w:pPr>
              <w:jc w:val="right"/>
              <w:rPr>
                <w:rFonts w:asciiTheme="majorBidi" w:hAnsiTheme="majorBidi" w:cstheme="majorBidi"/>
                <w:b/>
                <w:bCs/>
                <w:sz w:val="24"/>
                <w:szCs w:val="24"/>
              </w:rPr>
            </w:pPr>
          </w:p>
        </w:tc>
        <w:tc>
          <w:tcPr>
            <w:tcW w:w="1449" w:type="dxa"/>
            <w:tcBorders>
              <w:left w:val="single" w:sz="4" w:space="0" w:color="auto"/>
            </w:tcBorders>
          </w:tcPr>
          <w:p w:rsidR="00AE42D7" w:rsidRPr="00B82CA8" w:rsidRDefault="00AE42D7" w:rsidP="00AE42D7">
            <w:pPr>
              <w:rPr>
                <w:rFonts w:asciiTheme="majorBidi" w:hAnsiTheme="majorBidi" w:cstheme="majorBidi"/>
                <w:b/>
                <w:bCs/>
                <w:sz w:val="24"/>
                <w:szCs w:val="24"/>
              </w:rPr>
            </w:pPr>
            <w:r w:rsidRPr="00B82CA8">
              <w:rPr>
                <w:rFonts w:asciiTheme="majorBidi" w:hAnsiTheme="majorBidi" w:cstheme="majorBidi"/>
                <w:b/>
                <w:bCs/>
                <w:sz w:val="24"/>
                <w:szCs w:val="24"/>
              </w:rPr>
              <w:t>ENSP /NKTT</w:t>
            </w:r>
          </w:p>
        </w:tc>
      </w:tr>
      <w:tr w:rsidR="00AE42D7" w:rsidRPr="00B82CA8" w:rsidTr="00AE42D7">
        <w:trPr>
          <w:trHeight w:val="509"/>
        </w:trPr>
        <w:tc>
          <w:tcPr>
            <w:tcW w:w="2518" w:type="dxa"/>
            <w:tcBorders>
              <w:bottom w:val="single" w:sz="4" w:space="0" w:color="auto"/>
            </w:tcBorders>
          </w:tcPr>
          <w:p w:rsidR="00AE42D7" w:rsidRPr="00B82CA8" w:rsidRDefault="00AE42D7" w:rsidP="00AE42D7">
            <w:pPr>
              <w:rPr>
                <w:rFonts w:asciiTheme="majorBidi" w:hAnsiTheme="majorBidi" w:cstheme="majorBidi"/>
                <w:sz w:val="24"/>
                <w:szCs w:val="24"/>
              </w:rPr>
            </w:pP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Nombre de centres d’examen</w:t>
            </w:r>
          </w:p>
        </w:tc>
        <w:tc>
          <w:tcPr>
            <w:tcW w:w="1134" w:type="dxa"/>
            <w:tcBorders>
              <w:bottom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p>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04</w:t>
            </w:r>
          </w:p>
          <w:p w:rsidR="00AE42D7" w:rsidRPr="00B82CA8" w:rsidRDefault="00AE42D7" w:rsidP="00AE42D7">
            <w:pPr>
              <w:jc w:val="right"/>
              <w:rPr>
                <w:rFonts w:asciiTheme="majorBidi" w:hAnsiTheme="majorBidi" w:cstheme="majorBidi"/>
                <w:sz w:val="24"/>
                <w:szCs w:val="24"/>
              </w:rPr>
            </w:pPr>
          </w:p>
        </w:tc>
        <w:tc>
          <w:tcPr>
            <w:tcW w:w="1276" w:type="dxa"/>
            <w:tcBorders>
              <w:left w:val="single" w:sz="4" w:space="0" w:color="auto"/>
              <w:bottom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p>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03</w:t>
            </w:r>
          </w:p>
          <w:p w:rsidR="00AE42D7" w:rsidRPr="00B82CA8" w:rsidRDefault="00AE42D7" w:rsidP="00AE42D7">
            <w:pPr>
              <w:jc w:val="right"/>
              <w:rPr>
                <w:rFonts w:asciiTheme="majorBidi" w:hAnsiTheme="majorBidi" w:cstheme="majorBidi"/>
                <w:sz w:val="24"/>
                <w:szCs w:val="24"/>
              </w:rPr>
            </w:pPr>
          </w:p>
        </w:tc>
        <w:tc>
          <w:tcPr>
            <w:tcW w:w="1417" w:type="dxa"/>
            <w:tcBorders>
              <w:left w:val="single" w:sz="4" w:space="0" w:color="auto"/>
              <w:bottom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03</w:t>
            </w:r>
          </w:p>
          <w:p w:rsidR="00AE42D7" w:rsidRPr="00B82CA8" w:rsidRDefault="00AE42D7" w:rsidP="00AE42D7">
            <w:pPr>
              <w:jc w:val="right"/>
              <w:rPr>
                <w:rFonts w:asciiTheme="majorBidi" w:hAnsiTheme="majorBidi" w:cstheme="majorBidi"/>
                <w:sz w:val="24"/>
                <w:szCs w:val="24"/>
              </w:rPr>
            </w:pPr>
          </w:p>
          <w:p w:rsidR="00AE42D7" w:rsidRPr="00B82CA8" w:rsidRDefault="00AE42D7" w:rsidP="00AE42D7">
            <w:pPr>
              <w:jc w:val="right"/>
              <w:rPr>
                <w:rFonts w:asciiTheme="majorBidi" w:hAnsiTheme="majorBidi" w:cstheme="majorBidi"/>
                <w:sz w:val="24"/>
                <w:szCs w:val="24"/>
              </w:rPr>
            </w:pPr>
          </w:p>
        </w:tc>
        <w:tc>
          <w:tcPr>
            <w:tcW w:w="1418" w:type="dxa"/>
            <w:tcBorders>
              <w:left w:val="single" w:sz="4" w:space="0" w:color="auto"/>
              <w:bottom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03</w:t>
            </w:r>
          </w:p>
          <w:p w:rsidR="00AE42D7" w:rsidRPr="00B82CA8" w:rsidRDefault="00AE42D7" w:rsidP="00AE42D7">
            <w:pPr>
              <w:jc w:val="right"/>
              <w:rPr>
                <w:rFonts w:asciiTheme="majorBidi" w:hAnsiTheme="majorBidi" w:cstheme="majorBidi"/>
                <w:sz w:val="24"/>
                <w:szCs w:val="24"/>
              </w:rPr>
            </w:pPr>
          </w:p>
          <w:p w:rsidR="00AE42D7" w:rsidRPr="00B82CA8" w:rsidRDefault="00AE42D7" w:rsidP="00AE42D7">
            <w:pPr>
              <w:jc w:val="right"/>
              <w:rPr>
                <w:rFonts w:asciiTheme="majorBidi" w:hAnsiTheme="majorBidi" w:cstheme="majorBidi"/>
                <w:sz w:val="24"/>
                <w:szCs w:val="24"/>
              </w:rPr>
            </w:pPr>
          </w:p>
        </w:tc>
        <w:tc>
          <w:tcPr>
            <w:tcW w:w="1449" w:type="dxa"/>
            <w:tcBorders>
              <w:left w:val="single" w:sz="4" w:space="0" w:color="auto"/>
              <w:bottom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14</w:t>
            </w:r>
          </w:p>
          <w:p w:rsidR="00AE42D7" w:rsidRPr="00B82CA8" w:rsidRDefault="00AE42D7" w:rsidP="00AE42D7">
            <w:pPr>
              <w:jc w:val="right"/>
              <w:rPr>
                <w:rFonts w:asciiTheme="majorBidi" w:hAnsiTheme="majorBidi" w:cstheme="majorBidi"/>
                <w:sz w:val="24"/>
                <w:szCs w:val="24"/>
              </w:rPr>
            </w:pPr>
          </w:p>
          <w:p w:rsidR="00AE42D7" w:rsidRPr="00B82CA8" w:rsidRDefault="00AE42D7" w:rsidP="00AE42D7">
            <w:pPr>
              <w:jc w:val="right"/>
              <w:rPr>
                <w:rFonts w:asciiTheme="majorBidi" w:hAnsiTheme="majorBidi" w:cstheme="majorBidi"/>
                <w:sz w:val="24"/>
                <w:szCs w:val="24"/>
              </w:rPr>
            </w:pPr>
          </w:p>
        </w:tc>
      </w:tr>
      <w:tr w:rsidR="00AE42D7" w:rsidRPr="00B82CA8" w:rsidTr="00AE42D7">
        <w:trPr>
          <w:trHeight w:val="446"/>
        </w:trPr>
        <w:tc>
          <w:tcPr>
            <w:tcW w:w="2518" w:type="dxa"/>
            <w:tcBorders>
              <w:top w:val="single" w:sz="4" w:space="0" w:color="auto"/>
              <w:bottom w:val="single" w:sz="4" w:space="0" w:color="auto"/>
            </w:tcBorders>
          </w:tcPr>
          <w:p w:rsidR="00AE42D7" w:rsidRPr="00B82CA8" w:rsidRDefault="00AE42D7" w:rsidP="00AE42D7">
            <w:pPr>
              <w:rPr>
                <w:rFonts w:asciiTheme="majorBidi" w:hAnsiTheme="majorBidi" w:cstheme="majorBidi"/>
                <w:sz w:val="24"/>
                <w:szCs w:val="24"/>
              </w:rPr>
            </w:pP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Nombre des salles</w:t>
            </w:r>
          </w:p>
        </w:tc>
        <w:tc>
          <w:tcPr>
            <w:tcW w:w="1134" w:type="dxa"/>
            <w:tcBorders>
              <w:top w:val="single" w:sz="4" w:space="0" w:color="auto"/>
              <w:bottom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p>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34</w:t>
            </w:r>
          </w:p>
          <w:p w:rsidR="00AE42D7" w:rsidRPr="00B82CA8" w:rsidRDefault="00AE42D7" w:rsidP="00AE42D7">
            <w:pPr>
              <w:jc w:val="right"/>
              <w:rPr>
                <w:rFonts w:asciiTheme="majorBidi" w:hAnsiTheme="majorBidi" w:cstheme="majorBidi"/>
                <w:sz w:val="24"/>
                <w:szCs w:val="24"/>
              </w:rPr>
            </w:pPr>
          </w:p>
        </w:tc>
        <w:tc>
          <w:tcPr>
            <w:tcW w:w="1276" w:type="dxa"/>
            <w:tcBorders>
              <w:top w:val="single" w:sz="4" w:space="0" w:color="auto"/>
              <w:left w:val="single" w:sz="4" w:space="0" w:color="auto"/>
              <w:bottom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p>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45</w:t>
            </w:r>
          </w:p>
        </w:tc>
        <w:tc>
          <w:tcPr>
            <w:tcW w:w="1417" w:type="dxa"/>
            <w:tcBorders>
              <w:top w:val="single" w:sz="4" w:space="0" w:color="auto"/>
              <w:left w:val="single" w:sz="4" w:space="0" w:color="auto"/>
              <w:bottom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48</w:t>
            </w:r>
          </w:p>
          <w:p w:rsidR="00AE42D7" w:rsidRPr="00B82CA8" w:rsidRDefault="00AE42D7" w:rsidP="00AE42D7">
            <w:pPr>
              <w:jc w:val="right"/>
              <w:rPr>
                <w:rFonts w:asciiTheme="majorBidi" w:hAnsiTheme="majorBidi" w:cstheme="majorBidi"/>
                <w:sz w:val="24"/>
                <w:szCs w:val="24"/>
              </w:rPr>
            </w:pPr>
          </w:p>
        </w:tc>
        <w:tc>
          <w:tcPr>
            <w:tcW w:w="1418" w:type="dxa"/>
            <w:tcBorders>
              <w:top w:val="single" w:sz="4" w:space="0" w:color="auto"/>
              <w:left w:val="single" w:sz="4" w:space="0" w:color="auto"/>
              <w:bottom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42</w:t>
            </w:r>
          </w:p>
          <w:p w:rsidR="00AE42D7" w:rsidRPr="00B82CA8" w:rsidRDefault="00AE42D7" w:rsidP="00AE42D7">
            <w:pPr>
              <w:jc w:val="right"/>
              <w:rPr>
                <w:rFonts w:asciiTheme="majorBidi" w:hAnsiTheme="majorBidi" w:cstheme="majorBidi"/>
                <w:sz w:val="24"/>
                <w:szCs w:val="24"/>
              </w:rPr>
            </w:pPr>
          </w:p>
        </w:tc>
        <w:tc>
          <w:tcPr>
            <w:tcW w:w="1449" w:type="dxa"/>
            <w:tcBorders>
              <w:top w:val="single" w:sz="4" w:space="0" w:color="auto"/>
              <w:left w:val="single" w:sz="4" w:space="0" w:color="auto"/>
              <w:bottom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186</w:t>
            </w:r>
          </w:p>
          <w:p w:rsidR="00AE42D7" w:rsidRPr="00B82CA8" w:rsidRDefault="00AE42D7" w:rsidP="00AE42D7">
            <w:pPr>
              <w:jc w:val="right"/>
              <w:rPr>
                <w:rFonts w:asciiTheme="majorBidi" w:hAnsiTheme="majorBidi" w:cstheme="majorBidi"/>
                <w:sz w:val="24"/>
                <w:szCs w:val="24"/>
              </w:rPr>
            </w:pPr>
          </w:p>
        </w:tc>
      </w:tr>
      <w:tr w:rsidR="00AE42D7" w:rsidRPr="00B82CA8" w:rsidTr="00AE42D7">
        <w:trPr>
          <w:trHeight w:val="384"/>
        </w:trPr>
        <w:tc>
          <w:tcPr>
            <w:tcW w:w="2518" w:type="dxa"/>
            <w:tcBorders>
              <w:top w:val="single" w:sz="4" w:space="0" w:color="auto"/>
            </w:tcBorders>
          </w:tcPr>
          <w:p w:rsidR="00AE42D7" w:rsidRPr="00B82CA8" w:rsidRDefault="00AE42D7" w:rsidP="00AE42D7">
            <w:pPr>
              <w:rPr>
                <w:rFonts w:asciiTheme="majorBidi" w:hAnsiTheme="majorBidi" w:cstheme="majorBidi"/>
                <w:sz w:val="24"/>
                <w:szCs w:val="24"/>
              </w:rPr>
            </w:pP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Effectifs candidats</w:t>
            </w:r>
          </w:p>
        </w:tc>
        <w:tc>
          <w:tcPr>
            <w:tcW w:w="1134" w:type="dxa"/>
            <w:tcBorders>
              <w:top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1372</w:t>
            </w:r>
          </w:p>
          <w:p w:rsidR="00AE42D7" w:rsidRPr="00B82CA8" w:rsidRDefault="00AE42D7" w:rsidP="00AE42D7">
            <w:pPr>
              <w:jc w:val="right"/>
              <w:rPr>
                <w:rFonts w:asciiTheme="majorBidi" w:hAnsiTheme="majorBidi" w:cstheme="majorBidi"/>
                <w:sz w:val="24"/>
                <w:szCs w:val="24"/>
              </w:rPr>
            </w:pPr>
          </w:p>
          <w:p w:rsidR="00AE42D7" w:rsidRPr="00B82CA8" w:rsidRDefault="00AE42D7" w:rsidP="00AE42D7">
            <w:pPr>
              <w:jc w:val="right"/>
              <w:rPr>
                <w:rFonts w:asciiTheme="majorBidi" w:hAnsiTheme="majorBidi" w:cstheme="majorBidi"/>
                <w:sz w:val="24"/>
                <w:szCs w:val="24"/>
              </w:rPr>
            </w:pPr>
          </w:p>
        </w:tc>
        <w:tc>
          <w:tcPr>
            <w:tcW w:w="1276" w:type="dxa"/>
            <w:tcBorders>
              <w:top w:val="single" w:sz="4" w:space="0" w:color="auto"/>
              <w:left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1794</w:t>
            </w:r>
          </w:p>
        </w:tc>
        <w:tc>
          <w:tcPr>
            <w:tcW w:w="1417" w:type="dxa"/>
            <w:tcBorders>
              <w:top w:val="single" w:sz="4" w:space="0" w:color="auto"/>
              <w:left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1819</w:t>
            </w:r>
          </w:p>
        </w:tc>
        <w:tc>
          <w:tcPr>
            <w:tcW w:w="1418" w:type="dxa"/>
            <w:tcBorders>
              <w:top w:val="single" w:sz="4" w:space="0" w:color="auto"/>
              <w:left w:val="single" w:sz="4" w:space="0" w:color="auto"/>
              <w:right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1420</w:t>
            </w:r>
          </w:p>
        </w:tc>
        <w:tc>
          <w:tcPr>
            <w:tcW w:w="1449" w:type="dxa"/>
            <w:tcBorders>
              <w:top w:val="single" w:sz="4" w:space="0" w:color="auto"/>
              <w:left w:val="single" w:sz="4" w:space="0" w:color="auto"/>
            </w:tcBorders>
          </w:tcPr>
          <w:p w:rsidR="00AE42D7" w:rsidRPr="00B82CA8" w:rsidRDefault="00AE42D7" w:rsidP="00AE42D7">
            <w:pPr>
              <w:jc w:val="right"/>
              <w:rPr>
                <w:rFonts w:asciiTheme="majorBidi" w:hAnsiTheme="majorBidi" w:cstheme="majorBidi"/>
                <w:sz w:val="24"/>
                <w:szCs w:val="24"/>
              </w:rPr>
            </w:pPr>
            <w:r w:rsidRPr="00B82CA8">
              <w:rPr>
                <w:rFonts w:asciiTheme="majorBidi" w:hAnsiTheme="majorBidi" w:cstheme="majorBidi"/>
                <w:sz w:val="24"/>
                <w:szCs w:val="24"/>
              </w:rPr>
              <w:t>7257</w:t>
            </w:r>
          </w:p>
        </w:tc>
      </w:tr>
    </w:tbl>
    <w:p w:rsidR="00AE42D7" w:rsidRPr="00B82CA8" w:rsidRDefault="00AE42D7" w:rsidP="00AE42D7">
      <w:pPr>
        <w:jc w:val="right"/>
        <w:rPr>
          <w:rFonts w:asciiTheme="majorBidi" w:hAnsiTheme="majorBidi" w:cstheme="majorBidi"/>
          <w:sz w:val="24"/>
          <w:szCs w:val="24"/>
        </w:rPr>
      </w:pPr>
    </w:p>
    <w:p w:rsidR="00AE42D7" w:rsidRPr="00B82CA8" w:rsidRDefault="00AE42D7" w:rsidP="00456AE6">
      <w:pPr>
        <w:rPr>
          <w:rFonts w:asciiTheme="majorBidi" w:hAnsiTheme="majorBidi" w:cstheme="majorBidi"/>
          <w:sz w:val="24"/>
          <w:szCs w:val="24"/>
        </w:rPr>
      </w:pPr>
      <w:r w:rsidRPr="00B82CA8">
        <w:rPr>
          <w:rFonts w:asciiTheme="majorBidi" w:hAnsiTheme="majorBidi" w:cstheme="majorBidi"/>
          <w:sz w:val="24"/>
          <w:szCs w:val="24"/>
        </w:rPr>
        <w:t>Sur les 13384 candidats toutes</w:t>
      </w:r>
      <w:r w:rsidR="00A249E9">
        <w:rPr>
          <w:rFonts w:asciiTheme="majorBidi" w:hAnsiTheme="majorBidi" w:cstheme="majorBidi"/>
          <w:sz w:val="24"/>
          <w:szCs w:val="24"/>
        </w:rPr>
        <w:t xml:space="preserve"> catégories confondues autorisé</w:t>
      </w:r>
      <w:r w:rsidRPr="00B82CA8">
        <w:rPr>
          <w:rFonts w:asciiTheme="majorBidi" w:hAnsiTheme="majorBidi" w:cstheme="majorBidi"/>
          <w:sz w:val="24"/>
          <w:szCs w:val="24"/>
        </w:rPr>
        <w:t>s à passer les épreuves écrites, seuls 13334 se sont finalement présentés le jour du concours ( 05/11/2016,) 1090 candidats se sont absentés avec un taux relativement plus élevé à l’ENSP(9,95%) suivi de Seilibaby(7,8%)</w:t>
      </w:r>
      <w:r w:rsidR="00456AE6">
        <w:rPr>
          <w:rFonts w:asciiTheme="majorBidi" w:hAnsiTheme="majorBidi" w:cstheme="majorBidi"/>
          <w:sz w:val="24"/>
          <w:szCs w:val="24"/>
        </w:rPr>
        <w:t>,</w:t>
      </w:r>
      <w:r w:rsidRPr="00B82CA8">
        <w:rPr>
          <w:rFonts w:asciiTheme="majorBidi" w:hAnsiTheme="majorBidi" w:cstheme="majorBidi"/>
          <w:sz w:val="24"/>
          <w:szCs w:val="24"/>
        </w:rPr>
        <w:t xml:space="preserve"> </w:t>
      </w:r>
      <w:r w:rsidR="00456AE6">
        <w:rPr>
          <w:rFonts w:asciiTheme="majorBidi" w:hAnsiTheme="majorBidi" w:cstheme="majorBidi"/>
          <w:sz w:val="24"/>
          <w:szCs w:val="24"/>
        </w:rPr>
        <w:t>de</w:t>
      </w:r>
      <w:r w:rsidRPr="00B82CA8">
        <w:rPr>
          <w:rFonts w:asciiTheme="majorBidi" w:hAnsiTheme="majorBidi" w:cstheme="majorBidi"/>
          <w:sz w:val="24"/>
          <w:szCs w:val="24"/>
        </w:rPr>
        <w:t xml:space="preserve"> kiffa (7,75%) </w:t>
      </w:r>
      <w:r w:rsidR="00A249E9">
        <w:rPr>
          <w:rFonts w:asciiTheme="majorBidi" w:hAnsiTheme="majorBidi" w:cstheme="majorBidi"/>
          <w:sz w:val="24"/>
          <w:szCs w:val="24"/>
        </w:rPr>
        <w:t>d</w:t>
      </w:r>
      <w:r w:rsidRPr="00B82CA8">
        <w:rPr>
          <w:rFonts w:asciiTheme="majorBidi" w:hAnsiTheme="majorBidi" w:cstheme="majorBidi"/>
          <w:sz w:val="24"/>
          <w:szCs w:val="24"/>
        </w:rPr>
        <w:t xml:space="preserve">e </w:t>
      </w:r>
      <w:r w:rsidR="00A249E9" w:rsidRPr="00B82CA8">
        <w:rPr>
          <w:rFonts w:asciiTheme="majorBidi" w:hAnsiTheme="majorBidi" w:cstheme="majorBidi"/>
          <w:sz w:val="24"/>
          <w:szCs w:val="24"/>
        </w:rPr>
        <w:t>Rosso à</w:t>
      </w:r>
      <w:r w:rsidRPr="00B82CA8">
        <w:rPr>
          <w:rFonts w:asciiTheme="majorBidi" w:hAnsiTheme="majorBidi" w:cstheme="majorBidi"/>
          <w:sz w:val="24"/>
          <w:szCs w:val="24"/>
        </w:rPr>
        <w:t xml:space="preserve"> -3,96%.</w:t>
      </w:r>
    </w:p>
    <w:p w:rsidR="00AE42D7" w:rsidRPr="00B82CA8" w:rsidRDefault="00AE42D7" w:rsidP="00456AE6">
      <w:pPr>
        <w:rPr>
          <w:rFonts w:asciiTheme="majorBidi" w:hAnsiTheme="majorBidi" w:cstheme="majorBidi"/>
          <w:sz w:val="24"/>
          <w:szCs w:val="24"/>
        </w:rPr>
      </w:pPr>
      <w:r w:rsidRPr="00B82CA8">
        <w:rPr>
          <w:rFonts w:asciiTheme="majorBidi" w:hAnsiTheme="majorBidi" w:cstheme="majorBidi"/>
          <w:sz w:val="24"/>
          <w:szCs w:val="24"/>
        </w:rPr>
        <w:t xml:space="preserve">Il y a lieu de souligner que le taux d’absence le plus élevé a été observé dans la filière de Techniciens supérieurs de santé (TSS). Les absences au niveau de filières arabes sont plus élevées </w:t>
      </w:r>
      <w:r w:rsidR="00456AE6">
        <w:rPr>
          <w:rFonts w:asciiTheme="majorBidi" w:hAnsiTheme="majorBidi" w:cstheme="majorBidi"/>
          <w:sz w:val="24"/>
          <w:szCs w:val="24"/>
        </w:rPr>
        <w:t xml:space="preserve">cela est peut être dû </w:t>
      </w:r>
      <w:r w:rsidRPr="00B82CA8">
        <w:rPr>
          <w:rFonts w:asciiTheme="majorBidi" w:hAnsiTheme="majorBidi" w:cstheme="majorBidi"/>
          <w:sz w:val="24"/>
          <w:szCs w:val="24"/>
        </w:rPr>
        <w:t>certainement au respect du mot d’ordre de boycott pour des raisons syndicales liées à des revendications relatives à l’application de nouvelles dispositions statutaires. Le taux a atteint des fois jusqu'à 80,0% pour les ORL, 62% pour les OPHTA et 53,57% et 51,28% pour les PEDIA et GYN.</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Au total 36,82</w:t>
      </w:r>
      <w:r w:rsidR="00A249E9">
        <w:rPr>
          <w:rFonts w:asciiTheme="majorBidi" w:hAnsiTheme="majorBidi" w:cstheme="majorBidi"/>
          <w:sz w:val="24"/>
          <w:szCs w:val="24"/>
        </w:rPr>
        <w:t>%</w:t>
      </w:r>
      <w:r w:rsidRPr="00B82CA8">
        <w:rPr>
          <w:rFonts w:asciiTheme="majorBidi" w:hAnsiTheme="majorBidi" w:cstheme="majorBidi"/>
          <w:sz w:val="24"/>
          <w:szCs w:val="24"/>
        </w:rPr>
        <w:t xml:space="preserve"> de candidats ayant subi l’épreuve écrite étaient absents au finish.</w:t>
      </w:r>
    </w:p>
    <w:p w:rsidR="00AE42D7" w:rsidRPr="00B82CA8" w:rsidRDefault="00AE42D7" w:rsidP="00AE42D7">
      <w:pPr>
        <w:rPr>
          <w:rFonts w:asciiTheme="majorBidi" w:hAnsiTheme="majorBidi" w:cstheme="majorBidi"/>
          <w:b/>
          <w:bCs/>
          <w:sz w:val="24"/>
          <w:szCs w:val="24"/>
          <w:u w:val="single"/>
        </w:rPr>
      </w:pPr>
      <w:r w:rsidRPr="00B82CA8">
        <w:rPr>
          <w:rFonts w:asciiTheme="majorBidi" w:hAnsiTheme="majorBidi" w:cstheme="majorBidi"/>
          <w:b/>
          <w:bCs/>
          <w:sz w:val="24"/>
          <w:szCs w:val="24"/>
          <w:u w:val="single"/>
        </w:rPr>
        <w:t>SURVEILLANCE</w:t>
      </w:r>
    </w:p>
    <w:p w:rsidR="00AE42D7" w:rsidRPr="00B82CA8" w:rsidRDefault="00AE42D7" w:rsidP="00A249E9">
      <w:pPr>
        <w:rPr>
          <w:rFonts w:asciiTheme="majorBidi" w:hAnsiTheme="majorBidi" w:cstheme="majorBidi"/>
          <w:sz w:val="24"/>
          <w:szCs w:val="24"/>
        </w:rPr>
      </w:pPr>
      <w:r w:rsidRPr="00B82CA8">
        <w:rPr>
          <w:rFonts w:asciiTheme="majorBidi" w:hAnsiTheme="majorBidi" w:cstheme="majorBidi"/>
          <w:sz w:val="24"/>
          <w:szCs w:val="24"/>
        </w:rPr>
        <w:t>Sur l’ensemble des centres du concours au niveau des cinq (5) écoles de santé publique sept cent (700) unités ont participé à la surveillance dans 355 salles d’examen en plus de 83 éléments d’encadrement , de 110 éléments de la poli</w:t>
      </w:r>
      <w:r w:rsidR="00A249E9">
        <w:rPr>
          <w:rFonts w:asciiTheme="majorBidi" w:hAnsiTheme="majorBidi" w:cstheme="majorBidi"/>
          <w:sz w:val="24"/>
          <w:szCs w:val="24"/>
        </w:rPr>
        <w:t>c</w:t>
      </w:r>
      <w:r w:rsidRPr="00B82CA8">
        <w:rPr>
          <w:rFonts w:asciiTheme="majorBidi" w:hAnsiTheme="majorBidi" w:cstheme="majorBidi"/>
          <w:sz w:val="24"/>
          <w:szCs w:val="24"/>
        </w:rPr>
        <w:t xml:space="preserve">e et 89 </w:t>
      </w:r>
      <w:r w:rsidR="00A249E9">
        <w:rPr>
          <w:rFonts w:asciiTheme="majorBidi" w:hAnsiTheme="majorBidi" w:cstheme="majorBidi"/>
          <w:sz w:val="24"/>
          <w:szCs w:val="24"/>
        </w:rPr>
        <w:t xml:space="preserve">unités pour le </w:t>
      </w:r>
      <w:r w:rsidRPr="00B82CA8">
        <w:rPr>
          <w:rFonts w:asciiTheme="majorBidi" w:hAnsiTheme="majorBidi" w:cstheme="majorBidi"/>
          <w:sz w:val="24"/>
          <w:szCs w:val="24"/>
        </w:rPr>
        <w:t>personnel d’appui.</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La mobilisation des surveillants surtout à Nouakchott a posé d’énormes problèmes qui n’ont pu être résolus qu’avec le concours des chefs d’établissement et chef de centres.</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Une recommandation du jury figurera dans les recommandations générales à ce sujet.</w:t>
      </w:r>
    </w:p>
    <w:p w:rsidR="00AE42D7" w:rsidRPr="00B82CA8" w:rsidRDefault="00AE42D7" w:rsidP="00AE42D7">
      <w:pPr>
        <w:rPr>
          <w:rFonts w:asciiTheme="majorBidi" w:hAnsiTheme="majorBidi" w:cstheme="majorBidi"/>
          <w:b/>
          <w:bCs/>
          <w:sz w:val="24"/>
          <w:szCs w:val="24"/>
          <w:u w:val="single"/>
        </w:rPr>
      </w:pPr>
      <w:r w:rsidRPr="00B82CA8">
        <w:rPr>
          <w:rFonts w:asciiTheme="majorBidi" w:hAnsiTheme="majorBidi" w:cstheme="majorBidi"/>
          <w:b/>
          <w:bCs/>
          <w:sz w:val="24"/>
          <w:szCs w:val="24"/>
          <w:u w:val="single"/>
        </w:rPr>
        <w:t>L’ANONYMAT</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Le travail de l’anonymat s’est bien effectué avec répartition par le jury suivant les filières en 3 groupes de 4 personnes.</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IMA – 4977 candidats</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IMB – 6011 candidats</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lastRenderedPageBreak/>
        <w:t>Autres spécialités 2644</w:t>
      </w:r>
    </w:p>
    <w:p w:rsidR="00AE42D7" w:rsidRPr="00B82CA8" w:rsidRDefault="00AE42D7" w:rsidP="00AE42D7">
      <w:pPr>
        <w:rPr>
          <w:rFonts w:asciiTheme="majorBidi" w:hAnsiTheme="majorBidi" w:cstheme="majorBidi"/>
          <w:b/>
          <w:bCs/>
          <w:sz w:val="24"/>
          <w:szCs w:val="24"/>
          <w:u w:val="single"/>
        </w:rPr>
      </w:pPr>
      <w:r w:rsidRPr="00B82CA8">
        <w:rPr>
          <w:rFonts w:asciiTheme="majorBidi" w:hAnsiTheme="majorBidi" w:cstheme="majorBidi"/>
          <w:b/>
          <w:bCs/>
          <w:sz w:val="24"/>
          <w:szCs w:val="24"/>
          <w:u w:val="single"/>
        </w:rPr>
        <w:t>LA CORRECTION</w:t>
      </w:r>
    </w:p>
    <w:p w:rsidR="00AE42D7" w:rsidRPr="00B82CA8" w:rsidRDefault="00AE42D7" w:rsidP="00A249E9">
      <w:pPr>
        <w:rPr>
          <w:rFonts w:asciiTheme="majorBidi" w:hAnsiTheme="majorBidi" w:cstheme="majorBidi"/>
          <w:sz w:val="24"/>
          <w:szCs w:val="24"/>
        </w:rPr>
      </w:pPr>
      <w:r w:rsidRPr="00B82CA8">
        <w:rPr>
          <w:rFonts w:asciiTheme="majorBidi" w:hAnsiTheme="majorBidi" w:cstheme="majorBidi"/>
          <w:sz w:val="24"/>
          <w:szCs w:val="24"/>
        </w:rPr>
        <w:t xml:space="preserve">113 correcteurs toutes options confondues ont pris part à la correction pendant </w:t>
      </w:r>
      <w:r w:rsidR="00A249E9">
        <w:rPr>
          <w:rFonts w:asciiTheme="majorBidi" w:hAnsiTheme="majorBidi" w:cstheme="majorBidi"/>
          <w:sz w:val="24"/>
          <w:szCs w:val="24"/>
        </w:rPr>
        <w:t>une</w:t>
      </w:r>
      <w:r w:rsidRPr="00B82CA8">
        <w:rPr>
          <w:rFonts w:asciiTheme="majorBidi" w:hAnsiTheme="majorBidi" w:cstheme="majorBidi"/>
          <w:sz w:val="24"/>
          <w:szCs w:val="24"/>
        </w:rPr>
        <w:t xml:space="preserve"> période variant entre 8 et 16 jours. Sur les 13642 candidats autorisés à faire le concours toutes filières  et options confondues 3853 ont obtenu une note  &gt; 10 soit 28,24% du total correspondant à 72,73% de besoins globaux qui s’élèvent à 445 postes.</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Toutes les autres phases de la correction ( la correction des copies, la saisie et vérification des notes, la délibération des résultats de l’écrit à l’entretien et la délibération des résultats definitifs) se sont bien déroulées et dans les règles de l’art.</w:t>
      </w:r>
    </w:p>
    <w:p w:rsidR="00AE42D7" w:rsidRPr="00B82CA8" w:rsidRDefault="00456AE6" w:rsidP="00AE42D7">
      <w:pPr>
        <w:rPr>
          <w:rFonts w:asciiTheme="majorBidi" w:hAnsiTheme="majorBidi" w:cstheme="majorBidi"/>
          <w:sz w:val="24"/>
          <w:szCs w:val="24"/>
        </w:rPr>
      </w:pPr>
      <w:r>
        <w:rPr>
          <w:rFonts w:asciiTheme="majorBidi" w:hAnsiTheme="majorBidi" w:cstheme="majorBidi"/>
          <w:sz w:val="24"/>
          <w:szCs w:val="24"/>
        </w:rPr>
        <w:t>O</w:t>
      </w:r>
      <w:r w:rsidR="00AE42D7" w:rsidRPr="00B82CA8">
        <w:rPr>
          <w:rFonts w:asciiTheme="majorBidi" w:hAnsiTheme="majorBidi" w:cstheme="majorBidi"/>
          <w:sz w:val="24"/>
          <w:szCs w:val="24"/>
        </w:rPr>
        <w:t>n peut constater que les besoins de l’administration concernée ont été satisfaits à 99% pour l’ensemble, le manque des candidats suffisants pour les 06 postes demandés dans la filière des TSS-ORL ayant  handicapé la satisfaction à 100% de besoins.</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 xml:space="preserve">Conclusion du jury. / </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Au niveau du dépôt et réception des dossiers, une harmonisation des procédures a faire pour éviter certains désagréments notamment relatifs aux numéros doubles et  erreurs de saisie</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L’étude de dossiers a été faite sans problème et dans le</w:t>
      </w:r>
      <w:r w:rsidR="00A249E9">
        <w:rPr>
          <w:rFonts w:asciiTheme="majorBidi" w:hAnsiTheme="majorBidi" w:cstheme="majorBidi"/>
          <w:sz w:val="24"/>
          <w:szCs w:val="24"/>
        </w:rPr>
        <w:t>s</w:t>
      </w:r>
      <w:r w:rsidRPr="00B82CA8">
        <w:rPr>
          <w:rFonts w:asciiTheme="majorBidi" w:hAnsiTheme="majorBidi" w:cstheme="majorBidi"/>
          <w:sz w:val="24"/>
          <w:szCs w:val="24"/>
        </w:rPr>
        <w:t xml:space="preserve"> délais</w:t>
      </w:r>
    </w:p>
    <w:p w:rsidR="00AE42D7" w:rsidRPr="00B82CA8" w:rsidRDefault="00AE42D7" w:rsidP="00A249E9">
      <w:pPr>
        <w:rPr>
          <w:rFonts w:asciiTheme="majorBidi" w:hAnsiTheme="majorBidi" w:cstheme="majorBidi"/>
          <w:sz w:val="24"/>
          <w:szCs w:val="24"/>
        </w:rPr>
      </w:pPr>
      <w:r w:rsidRPr="00B82CA8">
        <w:rPr>
          <w:rFonts w:asciiTheme="majorBidi" w:hAnsiTheme="majorBidi" w:cstheme="majorBidi"/>
          <w:sz w:val="24"/>
          <w:szCs w:val="24"/>
        </w:rPr>
        <w:t>Au niveau des épreuves écrites, pas de remarque particulière sauf concernant la surveillance, ou la majorité des surveillants désignés n’étaient pas facile à mobiliser parce qu’inconnu des responsables des centres d’examen.</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L’anonymat et la correction se sont bien déroulés et avec beaucoup de professionnalisme.</w:t>
      </w:r>
    </w:p>
    <w:p w:rsidR="00AE42D7" w:rsidRPr="00B82CA8" w:rsidRDefault="00AE42D7" w:rsidP="00456AE6">
      <w:pPr>
        <w:rPr>
          <w:rFonts w:asciiTheme="majorBidi" w:hAnsiTheme="majorBidi" w:cstheme="majorBidi"/>
          <w:sz w:val="24"/>
          <w:szCs w:val="24"/>
        </w:rPr>
      </w:pPr>
      <w:r w:rsidRPr="00B82CA8">
        <w:rPr>
          <w:rFonts w:asciiTheme="majorBidi" w:hAnsiTheme="majorBidi" w:cstheme="majorBidi"/>
          <w:sz w:val="24"/>
          <w:szCs w:val="24"/>
        </w:rPr>
        <w:t xml:space="preserve"> Cependant la mobilisation des correcteurs surtout des sciences naturelles  n’était pas facile p</w:t>
      </w:r>
      <w:r w:rsidR="00456AE6">
        <w:rPr>
          <w:rFonts w:asciiTheme="majorBidi" w:hAnsiTheme="majorBidi" w:cstheme="majorBidi"/>
          <w:sz w:val="24"/>
          <w:szCs w:val="24"/>
        </w:rPr>
        <w:t>ar</w:t>
      </w:r>
      <w:r w:rsidRPr="00B82CA8">
        <w:rPr>
          <w:rFonts w:asciiTheme="majorBidi" w:hAnsiTheme="majorBidi" w:cstheme="majorBidi"/>
          <w:sz w:val="24"/>
          <w:szCs w:val="24"/>
        </w:rPr>
        <w:t xml:space="preserve"> manque de motivations et </w:t>
      </w:r>
      <w:r w:rsidR="00A249E9">
        <w:rPr>
          <w:rFonts w:asciiTheme="majorBidi" w:hAnsiTheme="majorBidi" w:cstheme="majorBidi"/>
          <w:sz w:val="24"/>
          <w:szCs w:val="24"/>
        </w:rPr>
        <w:t>de temps disponible</w:t>
      </w:r>
      <w:r w:rsidRPr="00B82CA8">
        <w:rPr>
          <w:rFonts w:asciiTheme="majorBidi" w:hAnsiTheme="majorBidi" w:cstheme="majorBidi"/>
          <w:sz w:val="24"/>
          <w:szCs w:val="24"/>
        </w:rPr>
        <w:t>.</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Les délibérations se sont déroulées sans heurts dans un climat serein.</w:t>
      </w:r>
    </w:p>
    <w:p w:rsidR="00AE42D7" w:rsidRPr="00B82CA8" w:rsidRDefault="00AE42D7" w:rsidP="00AE42D7">
      <w:pPr>
        <w:rPr>
          <w:rFonts w:asciiTheme="majorBidi" w:hAnsiTheme="majorBidi" w:cstheme="majorBidi"/>
          <w:sz w:val="24"/>
          <w:szCs w:val="24"/>
        </w:rPr>
      </w:pPr>
    </w:p>
    <w:p w:rsidR="00AE42D7" w:rsidRPr="00B82CA8" w:rsidRDefault="00AE42D7" w:rsidP="00AE42D7">
      <w:pPr>
        <w:rPr>
          <w:rFonts w:asciiTheme="majorBidi" w:hAnsiTheme="majorBidi" w:cstheme="majorBidi"/>
          <w:b/>
          <w:bCs/>
          <w:sz w:val="24"/>
          <w:szCs w:val="24"/>
          <w:u w:val="single"/>
        </w:rPr>
      </w:pPr>
      <w:r w:rsidRPr="00B82CA8">
        <w:rPr>
          <w:rFonts w:asciiTheme="majorBidi" w:hAnsiTheme="majorBidi" w:cstheme="majorBidi"/>
          <w:b/>
          <w:bCs/>
          <w:sz w:val="24"/>
          <w:szCs w:val="24"/>
          <w:u w:val="single"/>
        </w:rPr>
        <w:t>RECOMMANDATIONS du jury</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Néanmoins et pour plus d’efficacité, il y a lieu d’apporter un certains nombre d’amélioration et d’innovation.</w:t>
      </w:r>
    </w:p>
    <w:p w:rsidR="00AE42D7" w:rsidRPr="00B82CA8" w:rsidRDefault="00AE42D7" w:rsidP="00A249E9">
      <w:pPr>
        <w:pStyle w:val="Paragraphedeliste"/>
        <w:numPr>
          <w:ilvl w:val="0"/>
          <w:numId w:val="2"/>
        </w:numPr>
        <w:rPr>
          <w:rFonts w:asciiTheme="majorBidi" w:hAnsiTheme="majorBidi" w:cstheme="majorBidi"/>
          <w:sz w:val="24"/>
          <w:szCs w:val="24"/>
        </w:rPr>
      </w:pPr>
      <w:r w:rsidRPr="00B82CA8">
        <w:rPr>
          <w:rFonts w:asciiTheme="majorBidi" w:hAnsiTheme="majorBidi" w:cstheme="majorBidi"/>
          <w:sz w:val="24"/>
          <w:szCs w:val="24"/>
        </w:rPr>
        <w:t xml:space="preserve">Revoir la grille de rémunérations des différents acteurs en s’inspirant des expériences passées mais aussi de celles des examens nationaux et en tenant compte de </w:t>
      </w:r>
      <w:r w:rsidR="00A249E9">
        <w:rPr>
          <w:rFonts w:asciiTheme="majorBidi" w:hAnsiTheme="majorBidi" w:cstheme="majorBidi"/>
          <w:sz w:val="24"/>
          <w:szCs w:val="24"/>
        </w:rPr>
        <w:t xml:space="preserve">la </w:t>
      </w:r>
      <w:r w:rsidRPr="00B82CA8">
        <w:rPr>
          <w:rFonts w:asciiTheme="majorBidi" w:hAnsiTheme="majorBidi" w:cstheme="majorBidi"/>
          <w:sz w:val="24"/>
          <w:szCs w:val="24"/>
        </w:rPr>
        <w:t>dimension du concours ( effectifs des candidats, durée, multitude des t</w:t>
      </w:r>
      <w:r w:rsidR="00A249E9">
        <w:rPr>
          <w:rFonts w:asciiTheme="majorBidi" w:hAnsiTheme="majorBidi" w:cstheme="majorBidi"/>
          <w:sz w:val="24"/>
          <w:szCs w:val="24"/>
        </w:rPr>
        <w:t>â</w:t>
      </w:r>
      <w:r w:rsidRPr="00B82CA8">
        <w:rPr>
          <w:rFonts w:asciiTheme="majorBidi" w:hAnsiTheme="majorBidi" w:cstheme="majorBidi"/>
          <w:sz w:val="24"/>
          <w:szCs w:val="24"/>
        </w:rPr>
        <w:t>ches)</w:t>
      </w:r>
    </w:p>
    <w:p w:rsidR="00AE42D7" w:rsidRPr="00B82CA8" w:rsidRDefault="00AE42D7" w:rsidP="00AE42D7">
      <w:pPr>
        <w:pStyle w:val="Paragraphedeliste"/>
        <w:numPr>
          <w:ilvl w:val="0"/>
          <w:numId w:val="2"/>
        </w:numPr>
        <w:rPr>
          <w:rFonts w:asciiTheme="majorBidi" w:hAnsiTheme="majorBidi" w:cstheme="majorBidi"/>
          <w:sz w:val="24"/>
          <w:szCs w:val="24"/>
        </w:rPr>
      </w:pPr>
      <w:r w:rsidRPr="00B82CA8">
        <w:rPr>
          <w:rFonts w:asciiTheme="majorBidi" w:hAnsiTheme="majorBidi" w:cstheme="majorBidi"/>
          <w:sz w:val="24"/>
          <w:szCs w:val="24"/>
        </w:rPr>
        <w:t>Faire de telle</w:t>
      </w:r>
      <w:r w:rsidRPr="00B82CA8">
        <w:rPr>
          <w:rFonts w:asciiTheme="majorBidi" w:hAnsiTheme="majorBidi" w:cstheme="majorBidi"/>
          <w:sz w:val="24"/>
          <w:szCs w:val="24"/>
          <w:rtl/>
        </w:rPr>
        <w:t xml:space="preserve"> </w:t>
      </w:r>
      <w:r w:rsidRPr="00B82CA8">
        <w:rPr>
          <w:rFonts w:asciiTheme="majorBidi" w:hAnsiTheme="majorBidi" w:cstheme="majorBidi"/>
          <w:sz w:val="24"/>
          <w:szCs w:val="24"/>
        </w:rPr>
        <w:t xml:space="preserve"> sorte que les équipes de réception soient encadrées par des personnes ressources ou personnes identifiées éventuellement sous la responsabilité du secrétariat.</w:t>
      </w:r>
    </w:p>
    <w:p w:rsidR="00AE42D7" w:rsidRPr="00B82CA8" w:rsidRDefault="00AE42D7" w:rsidP="00AE42D7">
      <w:pPr>
        <w:pStyle w:val="Paragraphedeliste"/>
        <w:numPr>
          <w:ilvl w:val="0"/>
          <w:numId w:val="2"/>
        </w:numPr>
        <w:rPr>
          <w:rFonts w:asciiTheme="majorBidi" w:hAnsiTheme="majorBidi" w:cstheme="majorBidi"/>
          <w:sz w:val="24"/>
          <w:szCs w:val="24"/>
        </w:rPr>
      </w:pPr>
      <w:r w:rsidRPr="00B82CA8">
        <w:rPr>
          <w:rFonts w:asciiTheme="majorBidi" w:hAnsiTheme="majorBidi" w:cstheme="majorBidi"/>
          <w:sz w:val="24"/>
          <w:szCs w:val="24"/>
        </w:rPr>
        <w:lastRenderedPageBreak/>
        <w:t>Développer et asseoir le partenariat institutionnel avec les administrations locales concernées ( DREN, Direction des Hôpitaux, sécurité) par des actes précis  précisant les responsabilités des uns et des autres et  évitant autant que possible les conflits de compétences</w:t>
      </w:r>
    </w:p>
    <w:p w:rsidR="00AE42D7" w:rsidRPr="00B82CA8" w:rsidRDefault="00AE42D7" w:rsidP="00AE42D7">
      <w:pPr>
        <w:pStyle w:val="Paragraphedeliste"/>
        <w:numPr>
          <w:ilvl w:val="0"/>
          <w:numId w:val="2"/>
        </w:numPr>
        <w:rPr>
          <w:rFonts w:asciiTheme="majorBidi" w:hAnsiTheme="majorBidi" w:cstheme="majorBidi"/>
          <w:sz w:val="24"/>
          <w:szCs w:val="24"/>
        </w:rPr>
      </w:pPr>
      <w:r w:rsidRPr="00B82CA8">
        <w:rPr>
          <w:rFonts w:asciiTheme="majorBidi" w:hAnsiTheme="majorBidi" w:cstheme="majorBidi"/>
          <w:sz w:val="24"/>
          <w:szCs w:val="24"/>
        </w:rPr>
        <w:t>Maintenir et renforcer l’expérience de missionnaires qui permet au niveau central d’avoir un œil et un regard sur ce qui se passe à l’intérieur</w:t>
      </w:r>
    </w:p>
    <w:p w:rsidR="00AE42D7" w:rsidRPr="00B82CA8" w:rsidRDefault="00AE42D7" w:rsidP="00AE42D7">
      <w:pPr>
        <w:pStyle w:val="Paragraphedeliste"/>
        <w:numPr>
          <w:ilvl w:val="0"/>
          <w:numId w:val="2"/>
        </w:numPr>
        <w:rPr>
          <w:rFonts w:asciiTheme="majorBidi" w:hAnsiTheme="majorBidi" w:cstheme="majorBidi"/>
          <w:sz w:val="24"/>
          <w:szCs w:val="24"/>
        </w:rPr>
      </w:pPr>
      <w:r w:rsidRPr="00B82CA8">
        <w:rPr>
          <w:rFonts w:asciiTheme="majorBidi" w:hAnsiTheme="majorBidi" w:cstheme="majorBidi"/>
          <w:sz w:val="24"/>
          <w:szCs w:val="24"/>
        </w:rPr>
        <w:t>Organiser des rencontres de formation/sensibilisation des équipes chargées de l’organisation des concours en vue de plus d’harmonisation et d’efficacité.</w:t>
      </w:r>
    </w:p>
    <w:p w:rsidR="00AE42D7" w:rsidRPr="00B82CA8" w:rsidRDefault="00AE42D7" w:rsidP="00136556">
      <w:pPr>
        <w:pStyle w:val="Paragraphedeliste"/>
        <w:numPr>
          <w:ilvl w:val="0"/>
          <w:numId w:val="2"/>
        </w:numPr>
        <w:rPr>
          <w:rFonts w:asciiTheme="majorBidi" w:hAnsiTheme="majorBidi" w:cstheme="majorBidi"/>
          <w:sz w:val="24"/>
          <w:szCs w:val="24"/>
        </w:rPr>
      </w:pPr>
      <w:r w:rsidRPr="00B82CA8">
        <w:rPr>
          <w:rFonts w:asciiTheme="majorBidi" w:hAnsiTheme="majorBidi" w:cstheme="majorBidi"/>
          <w:sz w:val="24"/>
          <w:szCs w:val="24"/>
        </w:rPr>
        <w:t>Revoir la désignation des jury</w:t>
      </w:r>
      <w:r w:rsidR="00136556">
        <w:rPr>
          <w:rFonts w:asciiTheme="majorBidi" w:hAnsiTheme="majorBidi" w:cstheme="majorBidi"/>
          <w:sz w:val="24"/>
          <w:szCs w:val="24"/>
        </w:rPr>
        <w:t>s</w:t>
      </w:r>
      <w:r w:rsidRPr="00B82CA8">
        <w:rPr>
          <w:rFonts w:asciiTheme="majorBidi" w:hAnsiTheme="majorBidi" w:cstheme="majorBidi"/>
          <w:sz w:val="24"/>
          <w:szCs w:val="24"/>
        </w:rPr>
        <w:t xml:space="preserve"> régionaux à la lumière des expériences et voir la possibilité de les changer en vue d’une part d’i</w:t>
      </w:r>
      <w:r w:rsidR="00136556">
        <w:rPr>
          <w:rFonts w:asciiTheme="majorBidi" w:hAnsiTheme="majorBidi" w:cstheme="majorBidi"/>
          <w:sz w:val="24"/>
          <w:szCs w:val="24"/>
        </w:rPr>
        <w:t>nsuffler u</w:t>
      </w:r>
      <w:r w:rsidRPr="00B82CA8">
        <w:rPr>
          <w:rFonts w:asciiTheme="majorBidi" w:hAnsiTheme="majorBidi" w:cstheme="majorBidi"/>
          <w:sz w:val="24"/>
          <w:szCs w:val="24"/>
        </w:rPr>
        <w:t xml:space="preserve">n sang nouveau et de confier cette responsabilité à des personnes </w:t>
      </w:r>
      <w:r w:rsidR="00136556">
        <w:rPr>
          <w:rFonts w:asciiTheme="majorBidi" w:hAnsiTheme="majorBidi" w:cstheme="majorBidi"/>
          <w:sz w:val="24"/>
          <w:szCs w:val="24"/>
        </w:rPr>
        <w:t>prêtes à les assumer ;</w:t>
      </w:r>
    </w:p>
    <w:p w:rsidR="00AE42D7" w:rsidRPr="00B82CA8" w:rsidRDefault="00AE42D7" w:rsidP="00136556">
      <w:pPr>
        <w:pStyle w:val="Paragraphedeliste"/>
        <w:numPr>
          <w:ilvl w:val="0"/>
          <w:numId w:val="2"/>
        </w:numPr>
        <w:rPr>
          <w:rFonts w:asciiTheme="majorBidi" w:hAnsiTheme="majorBidi" w:cstheme="majorBidi"/>
          <w:sz w:val="24"/>
          <w:szCs w:val="24"/>
        </w:rPr>
      </w:pPr>
      <w:r w:rsidRPr="00B82CA8">
        <w:rPr>
          <w:rFonts w:asciiTheme="majorBidi" w:hAnsiTheme="majorBidi" w:cstheme="majorBidi"/>
          <w:sz w:val="24"/>
          <w:szCs w:val="24"/>
        </w:rPr>
        <w:t xml:space="preserve">Définir les </w:t>
      </w:r>
      <w:r w:rsidR="00136556">
        <w:rPr>
          <w:rFonts w:asciiTheme="majorBidi" w:hAnsiTheme="majorBidi" w:cstheme="majorBidi"/>
          <w:sz w:val="24"/>
          <w:szCs w:val="24"/>
        </w:rPr>
        <w:t xml:space="preserve">profils </w:t>
      </w:r>
      <w:r w:rsidRPr="00B82CA8">
        <w:rPr>
          <w:rFonts w:asciiTheme="majorBidi" w:hAnsiTheme="majorBidi" w:cstheme="majorBidi"/>
          <w:sz w:val="24"/>
          <w:szCs w:val="24"/>
        </w:rPr>
        <w:t>des personnes destinées à être membres du jury/ Expérience pertinente, connaissance des textes, esprit d’équipe et respect d’autrui.)</w:t>
      </w:r>
    </w:p>
    <w:p w:rsidR="00AE42D7" w:rsidRPr="00B82CA8" w:rsidRDefault="00AE42D7" w:rsidP="00AE42D7">
      <w:pPr>
        <w:rPr>
          <w:rFonts w:asciiTheme="majorBidi" w:hAnsiTheme="majorBidi" w:cstheme="majorBidi"/>
          <w:b/>
          <w:bCs/>
          <w:sz w:val="24"/>
          <w:szCs w:val="24"/>
        </w:rPr>
      </w:pPr>
      <w:r w:rsidRPr="00B82CA8">
        <w:rPr>
          <w:rFonts w:asciiTheme="majorBidi" w:hAnsiTheme="majorBidi" w:cstheme="majorBidi"/>
          <w:b/>
          <w:bCs/>
          <w:sz w:val="24"/>
          <w:szCs w:val="24"/>
        </w:rPr>
        <w:t>Intervention de la CNC</w:t>
      </w:r>
    </w:p>
    <w:p w:rsidR="00AE42D7" w:rsidRPr="00B82CA8" w:rsidRDefault="00AE42D7" w:rsidP="00136556">
      <w:pPr>
        <w:rPr>
          <w:rFonts w:asciiTheme="majorBidi" w:hAnsiTheme="majorBidi" w:cstheme="majorBidi"/>
          <w:sz w:val="24"/>
          <w:szCs w:val="24"/>
        </w:rPr>
      </w:pPr>
      <w:r w:rsidRPr="00B82CA8">
        <w:rPr>
          <w:rFonts w:asciiTheme="majorBidi" w:hAnsiTheme="majorBidi" w:cstheme="majorBidi"/>
          <w:sz w:val="24"/>
          <w:szCs w:val="24"/>
        </w:rPr>
        <w:t>Après la mise en place du jury par décision n° 11/CNC du 01/11/2016, la CNC a pris contact avec l’équipe de supervision du concours ( président du jury-ses</w:t>
      </w:r>
      <w:r w:rsidR="00136556">
        <w:rPr>
          <w:rFonts w:asciiTheme="majorBidi" w:hAnsiTheme="majorBidi" w:cstheme="majorBidi"/>
          <w:sz w:val="24"/>
          <w:szCs w:val="24"/>
        </w:rPr>
        <w:t xml:space="preserve"> vice-présidents dont les DRASS</w:t>
      </w:r>
      <w:r w:rsidRPr="00B82CA8">
        <w:rPr>
          <w:rFonts w:asciiTheme="majorBidi" w:hAnsiTheme="majorBidi" w:cstheme="majorBidi"/>
          <w:sz w:val="24"/>
          <w:szCs w:val="24"/>
        </w:rPr>
        <w:t xml:space="preserve"> et le DRH/MS et a donné les instructions qui s’imposent pour le bon déroulement des opérations du concours : supervision, secrétariat, surveillance, correction, sécurité et délibération  des résultats définitifs.</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La CNC s’est rendue dans les centres d’examen le jour du concours, a dépêché des missionnaires à Nema, Kiffa, Selibaby et Rosso pour acheminer le matériel, les épreuves et assister les équipes régionales pour le bon déroulement du concours</w:t>
      </w:r>
    </w:p>
    <w:p w:rsidR="00AE42D7" w:rsidRPr="00B82CA8" w:rsidRDefault="00AE42D7" w:rsidP="00456AE6">
      <w:pPr>
        <w:rPr>
          <w:rFonts w:asciiTheme="majorBidi" w:hAnsiTheme="majorBidi" w:cstheme="majorBidi"/>
          <w:sz w:val="24"/>
          <w:szCs w:val="24"/>
        </w:rPr>
      </w:pPr>
      <w:r w:rsidRPr="00B82CA8">
        <w:rPr>
          <w:rFonts w:asciiTheme="majorBidi" w:hAnsiTheme="majorBidi" w:cstheme="majorBidi"/>
          <w:sz w:val="24"/>
          <w:szCs w:val="24"/>
        </w:rPr>
        <w:t xml:space="preserve">La CNC est restée à l’écoute du jury pour toutes sollicitations afin de lui faciliter la </w:t>
      </w:r>
      <w:r w:rsidR="00456AE6">
        <w:rPr>
          <w:rFonts w:asciiTheme="majorBidi" w:hAnsiTheme="majorBidi" w:cstheme="majorBidi"/>
          <w:sz w:val="24"/>
          <w:szCs w:val="24"/>
        </w:rPr>
        <w:t>tâ</w:t>
      </w:r>
      <w:r w:rsidRPr="00B82CA8">
        <w:rPr>
          <w:rFonts w:asciiTheme="majorBidi" w:hAnsiTheme="majorBidi" w:cstheme="majorBidi"/>
          <w:sz w:val="24"/>
          <w:szCs w:val="24"/>
        </w:rPr>
        <w:t>che très complexe de ce grand concours de plus de 13 mille candidats ( 13337).</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La CNC a hautement apprécié le rapport ( trop complet d’ailleurs) et d’une clarté et précision</w:t>
      </w:r>
      <w:r w:rsidR="00456AE6">
        <w:rPr>
          <w:rFonts w:asciiTheme="majorBidi" w:hAnsiTheme="majorBidi" w:cstheme="majorBidi"/>
          <w:sz w:val="24"/>
          <w:szCs w:val="24"/>
        </w:rPr>
        <w:t xml:space="preserve"> rares</w:t>
      </w:r>
      <w:r w:rsidRPr="00B82CA8">
        <w:rPr>
          <w:rFonts w:asciiTheme="majorBidi" w:hAnsiTheme="majorBidi" w:cstheme="majorBidi"/>
          <w:sz w:val="24"/>
          <w:szCs w:val="24"/>
        </w:rPr>
        <w:t xml:space="preserve"> .</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Elle félicite le jury et particulièrement le président et le secrétariat pour leur professionnalisme et leur disponibilité.</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Une seule réclamation a été portée à la connaissance de la CNC qui a reçu une réponse très claire de la part du président du jury.</w:t>
      </w:r>
    </w:p>
    <w:p w:rsidR="00AE42D7" w:rsidRPr="00B82CA8" w:rsidRDefault="00AE42D7" w:rsidP="00AE42D7">
      <w:pPr>
        <w:rPr>
          <w:rFonts w:asciiTheme="majorBidi" w:hAnsiTheme="majorBidi" w:cstheme="majorBidi"/>
          <w:sz w:val="24"/>
          <w:szCs w:val="24"/>
        </w:rPr>
      </w:pPr>
      <w:r w:rsidRPr="00B82CA8">
        <w:rPr>
          <w:rFonts w:asciiTheme="majorBidi" w:hAnsiTheme="majorBidi" w:cstheme="majorBidi"/>
          <w:sz w:val="24"/>
          <w:szCs w:val="24"/>
        </w:rPr>
        <w:t>La CNC valide les résultats et les transmet à l’administration concernée.</w:t>
      </w:r>
    </w:p>
    <w:p w:rsidR="00AE42D7" w:rsidRPr="00B82CA8" w:rsidRDefault="00AE42D7" w:rsidP="00B82CA8">
      <w:pPr>
        <w:jc w:val="center"/>
        <w:rPr>
          <w:rFonts w:asciiTheme="majorBidi" w:hAnsiTheme="majorBidi" w:cstheme="majorBidi"/>
          <w:sz w:val="24"/>
          <w:szCs w:val="24"/>
        </w:rPr>
      </w:pPr>
      <w:r w:rsidRPr="00B82CA8">
        <w:rPr>
          <w:rFonts w:asciiTheme="majorBidi" w:hAnsiTheme="majorBidi" w:cstheme="majorBidi"/>
          <w:sz w:val="24"/>
          <w:szCs w:val="24"/>
        </w:rPr>
        <w:t>Nouakchott, le 02/01/2017</w:t>
      </w:r>
    </w:p>
    <w:p w:rsidR="00AE42D7" w:rsidRPr="00B82CA8" w:rsidRDefault="00AE42D7" w:rsidP="00AE42D7">
      <w:pPr>
        <w:jc w:val="right"/>
        <w:rPr>
          <w:rFonts w:asciiTheme="majorBidi" w:hAnsiTheme="majorBidi" w:cstheme="majorBidi"/>
          <w:b/>
          <w:bCs/>
          <w:sz w:val="24"/>
          <w:szCs w:val="24"/>
        </w:rPr>
      </w:pPr>
      <w:r w:rsidRPr="00B82CA8">
        <w:rPr>
          <w:rFonts w:asciiTheme="majorBidi" w:hAnsiTheme="majorBidi" w:cstheme="majorBidi"/>
          <w:b/>
          <w:bCs/>
          <w:sz w:val="24"/>
          <w:szCs w:val="24"/>
        </w:rPr>
        <w:t>Le Président de la Commission Nationale des Concours</w:t>
      </w:r>
    </w:p>
    <w:p w:rsidR="00AE42D7" w:rsidRPr="008B00FC" w:rsidRDefault="00AE42D7" w:rsidP="00AE42D7">
      <w:pPr>
        <w:jc w:val="right"/>
        <w:rPr>
          <w:rFonts w:asciiTheme="majorBidi" w:hAnsiTheme="majorBidi" w:cstheme="majorBidi"/>
          <w:b/>
          <w:bCs/>
          <w:lang w:val="en-US"/>
        </w:rPr>
      </w:pPr>
      <w:r w:rsidRPr="008B00FC">
        <w:rPr>
          <w:rFonts w:asciiTheme="majorBidi" w:hAnsiTheme="majorBidi" w:cstheme="majorBidi"/>
          <w:b/>
          <w:bCs/>
          <w:sz w:val="24"/>
          <w:szCs w:val="24"/>
          <w:lang w:val="en-US"/>
        </w:rPr>
        <w:t>Mohameden Ould Bah Ould Hamed</w:t>
      </w:r>
      <w:r w:rsidRPr="008B00FC">
        <w:rPr>
          <w:rFonts w:asciiTheme="majorBidi" w:hAnsiTheme="majorBidi" w:cstheme="majorBidi"/>
          <w:b/>
          <w:bCs/>
          <w:lang w:val="en-US"/>
        </w:rPr>
        <w:tab/>
      </w:r>
    </w:p>
    <w:p w:rsidR="00AE42D7" w:rsidRPr="008B00FC" w:rsidRDefault="00AE42D7" w:rsidP="00AE42D7">
      <w:pPr>
        <w:jc w:val="right"/>
        <w:rPr>
          <w:rFonts w:asciiTheme="majorBidi" w:hAnsiTheme="majorBidi" w:cstheme="majorBidi"/>
          <w:b/>
          <w:bCs/>
          <w:sz w:val="24"/>
          <w:szCs w:val="24"/>
          <w:lang w:val="en-US"/>
        </w:rPr>
      </w:pPr>
    </w:p>
    <w:p w:rsidR="00AE42D7" w:rsidRPr="008B00FC" w:rsidRDefault="00AE42D7" w:rsidP="00AE42D7">
      <w:pPr>
        <w:jc w:val="right"/>
        <w:rPr>
          <w:b/>
          <w:lang w:val="en-US"/>
        </w:rPr>
      </w:pPr>
    </w:p>
    <w:p w:rsidR="00AE42D7" w:rsidRPr="002B6B9C" w:rsidRDefault="00AE42D7" w:rsidP="00B82CA8">
      <w:pPr>
        <w:rPr>
          <w:rFonts w:asciiTheme="majorBidi" w:hAnsiTheme="majorBidi" w:cstheme="majorBidi"/>
        </w:rPr>
      </w:pPr>
      <w:r w:rsidRPr="00E93684">
        <w:rPr>
          <w:rFonts w:asciiTheme="majorBidi" w:hAnsiTheme="majorBidi" w:cstheme="majorBidi"/>
          <w:b/>
          <w:bCs/>
          <w:sz w:val="24"/>
          <w:szCs w:val="24"/>
        </w:rPr>
        <w:lastRenderedPageBreak/>
        <w:t>R</w:t>
      </w:r>
      <w:r w:rsidR="00B82CA8">
        <w:rPr>
          <w:rFonts w:asciiTheme="majorBidi" w:hAnsiTheme="majorBidi" w:cstheme="majorBidi"/>
          <w:b/>
          <w:bCs/>
          <w:sz w:val="24"/>
          <w:szCs w:val="24"/>
        </w:rPr>
        <w:t xml:space="preserve">épublique </w:t>
      </w:r>
      <w:r w:rsidRPr="00E93684">
        <w:rPr>
          <w:rFonts w:asciiTheme="majorBidi" w:hAnsiTheme="majorBidi" w:cstheme="majorBidi"/>
          <w:b/>
          <w:bCs/>
          <w:sz w:val="24"/>
          <w:szCs w:val="24"/>
        </w:rPr>
        <w:t>I</w:t>
      </w:r>
      <w:r w:rsidR="00B82CA8">
        <w:rPr>
          <w:rFonts w:asciiTheme="majorBidi" w:hAnsiTheme="majorBidi" w:cstheme="majorBidi"/>
          <w:b/>
          <w:bCs/>
          <w:sz w:val="24"/>
          <w:szCs w:val="24"/>
        </w:rPr>
        <w:t xml:space="preserve">slamique de </w:t>
      </w:r>
      <w:r w:rsidRPr="00E93684">
        <w:rPr>
          <w:rFonts w:asciiTheme="majorBidi" w:hAnsiTheme="majorBidi" w:cstheme="majorBidi"/>
          <w:b/>
          <w:bCs/>
          <w:sz w:val="24"/>
          <w:szCs w:val="24"/>
        </w:rPr>
        <w:t>M</w:t>
      </w:r>
      <w:r w:rsidR="00B82CA8">
        <w:rPr>
          <w:rFonts w:asciiTheme="majorBidi" w:hAnsiTheme="majorBidi" w:cstheme="majorBidi"/>
          <w:b/>
          <w:bCs/>
          <w:sz w:val="24"/>
          <w:szCs w:val="24"/>
        </w:rPr>
        <w:t>auritanie</w:t>
      </w:r>
      <w:r w:rsidRPr="002B6B9C">
        <w:rPr>
          <w:rFonts w:asciiTheme="majorBidi" w:hAnsiTheme="majorBidi" w:cstheme="majorBidi"/>
        </w:rPr>
        <w:tab/>
      </w:r>
      <w:r w:rsidRPr="002B6B9C">
        <w:rPr>
          <w:rFonts w:asciiTheme="majorBidi" w:hAnsiTheme="majorBidi" w:cstheme="majorBidi"/>
        </w:rPr>
        <w:tab/>
      </w:r>
      <w:r w:rsidRPr="00B82CA8">
        <w:rPr>
          <w:rFonts w:asciiTheme="majorBidi" w:hAnsiTheme="majorBidi" w:cstheme="majorBidi"/>
          <w:b/>
          <w:bCs/>
          <w:sz w:val="24"/>
          <w:szCs w:val="24"/>
        </w:rPr>
        <w:t>Honneur – Fraternité – Justice</w:t>
      </w:r>
    </w:p>
    <w:p w:rsidR="00AE42D7" w:rsidRPr="00E93684" w:rsidRDefault="00AE42D7" w:rsidP="00B82CA8">
      <w:pPr>
        <w:rPr>
          <w:rFonts w:asciiTheme="majorBidi" w:hAnsiTheme="majorBidi" w:cstheme="majorBidi"/>
          <w:b/>
          <w:bCs/>
          <w:sz w:val="24"/>
          <w:szCs w:val="24"/>
        </w:rPr>
      </w:pPr>
      <w:r w:rsidRPr="00E93684">
        <w:rPr>
          <w:rFonts w:asciiTheme="majorBidi" w:hAnsiTheme="majorBidi" w:cstheme="majorBidi"/>
          <w:b/>
          <w:bCs/>
          <w:sz w:val="24"/>
          <w:szCs w:val="24"/>
        </w:rPr>
        <w:t>C</w:t>
      </w:r>
      <w:r w:rsidR="00B82CA8">
        <w:rPr>
          <w:rFonts w:asciiTheme="majorBidi" w:hAnsiTheme="majorBidi" w:cstheme="majorBidi"/>
          <w:b/>
          <w:bCs/>
          <w:sz w:val="24"/>
          <w:szCs w:val="24"/>
        </w:rPr>
        <w:t xml:space="preserve">ommission </w:t>
      </w:r>
      <w:r w:rsidRPr="00E93684">
        <w:rPr>
          <w:rFonts w:asciiTheme="majorBidi" w:hAnsiTheme="majorBidi" w:cstheme="majorBidi"/>
          <w:b/>
          <w:bCs/>
          <w:sz w:val="24"/>
          <w:szCs w:val="24"/>
        </w:rPr>
        <w:t>N</w:t>
      </w:r>
      <w:r w:rsidR="00B82CA8">
        <w:rPr>
          <w:rFonts w:asciiTheme="majorBidi" w:hAnsiTheme="majorBidi" w:cstheme="majorBidi"/>
          <w:b/>
          <w:bCs/>
          <w:sz w:val="24"/>
          <w:szCs w:val="24"/>
        </w:rPr>
        <w:t>ationale</w:t>
      </w:r>
      <w:r w:rsidRPr="00E93684">
        <w:rPr>
          <w:rFonts w:asciiTheme="majorBidi" w:hAnsiTheme="majorBidi" w:cstheme="majorBidi"/>
          <w:b/>
          <w:bCs/>
          <w:sz w:val="24"/>
          <w:szCs w:val="24"/>
        </w:rPr>
        <w:t xml:space="preserve"> </w:t>
      </w:r>
      <w:r w:rsidR="00B82CA8">
        <w:rPr>
          <w:rFonts w:asciiTheme="majorBidi" w:hAnsiTheme="majorBidi" w:cstheme="majorBidi"/>
          <w:b/>
          <w:bCs/>
          <w:sz w:val="24"/>
          <w:szCs w:val="24"/>
        </w:rPr>
        <w:t xml:space="preserve">des </w:t>
      </w:r>
      <w:r w:rsidRPr="00E93684">
        <w:rPr>
          <w:rFonts w:asciiTheme="majorBidi" w:hAnsiTheme="majorBidi" w:cstheme="majorBidi"/>
          <w:b/>
          <w:bCs/>
          <w:sz w:val="24"/>
          <w:szCs w:val="24"/>
        </w:rPr>
        <w:t>C</w:t>
      </w:r>
      <w:r w:rsidR="00B82CA8">
        <w:rPr>
          <w:rFonts w:asciiTheme="majorBidi" w:hAnsiTheme="majorBidi" w:cstheme="majorBidi"/>
          <w:b/>
          <w:bCs/>
          <w:sz w:val="24"/>
          <w:szCs w:val="24"/>
        </w:rPr>
        <w:t xml:space="preserve">oncours </w:t>
      </w:r>
    </w:p>
    <w:p w:rsidR="00AE42D7" w:rsidRPr="002B6B9C" w:rsidRDefault="00AE42D7" w:rsidP="00AE42D7">
      <w:pPr>
        <w:rPr>
          <w:rFonts w:asciiTheme="majorBidi" w:hAnsiTheme="majorBidi" w:cstheme="majorBidi"/>
        </w:rPr>
      </w:pPr>
    </w:p>
    <w:p w:rsidR="00AE42D7" w:rsidRPr="00E93684" w:rsidRDefault="00AE42D7" w:rsidP="00AE42D7">
      <w:pPr>
        <w:rPr>
          <w:rFonts w:asciiTheme="majorBidi" w:hAnsiTheme="majorBidi" w:cstheme="majorBidi"/>
          <w:b/>
          <w:bCs/>
          <w:sz w:val="24"/>
          <w:szCs w:val="24"/>
        </w:rPr>
      </w:pPr>
      <w:r w:rsidRPr="00E93684">
        <w:rPr>
          <w:rFonts w:asciiTheme="majorBidi" w:hAnsiTheme="majorBidi" w:cstheme="majorBidi"/>
          <w:b/>
          <w:bCs/>
          <w:sz w:val="24"/>
          <w:szCs w:val="24"/>
        </w:rPr>
        <w:t>Rapport du Président de la Commission Nation</w:t>
      </w:r>
      <w:r>
        <w:rPr>
          <w:rFonts w:asciiTheme="majorBidi" w:hAnsiTheme="majorBidi" w:cstheme="majorBidi"/>
          <w:b/>
          <w:bCs/>
          <w:sz w:val="24"/>
          <w:szCs w:val="24"/>
        </w:rPr>
        <w:t>ale</w:t>
      </w:r>
      <w:r w:rsidRPr="00E93684">
        <w:rPr>
          <w:rFonts w:asciiTheme="majorBidi" w:hAnsiTheme="majorBidi" w:cstheme="majorBidi"/>
          <w:b/>
          <w:bCs/>
          <w:sz w:val="24"/>
          <w:szCs w:val="24"/>
        </w:rPr>
        <w:t xml:space="preserve"> des Concours pour le recrutement externe de 53 médecins généralistes au profit du Ministère de la Santé</w:t>
      </w:r>
    </w:p>
    <w:p w:rsidR="00AE42D7" w:rsidRPr="002B6B9C" w:rsidRDefault="00AE42D7" w:rsidP="00AE42D7">
      <w:pPr>
        <w:rPr>
          <w:rFonts w:asciiTheme="majorBidi" w:hAnsiTheme="majorBidi" w:cstheme="majorBidi"/>
        </w:rPr>
      </w:pPr>
    </w:p>
    <w:p w:rsidR="00AE42D7" w:rsidRPr="002B6B9C" w:rsidRDefault="00AE42D7" w:rsidP="00AE42D7">
      <w:pPr>
        <w:rPr>
          <w:rFonts w:asciiTheme="majorBidi" w:hAnsiTheme="majorBidi" w:cstheme="majorBidi"/>
        </w:rPr>
      </w:pPr>
      <w:r w:rsidRPr="00E93684">
        <w:rPr>
          <w:rFonts w:asciiTheme="majorBidi" w:hAnsiTheme="majorBidi" w:cstheme="majorBidi"/>
          <w:b/>
          <w:bCs/>
          <w:sz w:val="24"/>
          <w:szCs w:val="24"/>
          <w:u w:val="single"/>
        </w:rPr>
        <w:t>I/ Références</w:t>
      </w:r>
      <w:r w:rsidRPr="002B6B9C">
        <w:rPr>
          <w:rFonts w:asciiTheme="majorBidi" w:hAnsiTheme="majorBidi" w:cstheme="majorBidi"/>
        </w:rPr>
        <w:t> :</w:t>
      </w:r>
    </w:p>
    <w:p w:rsidR="00AE42D7" w:rsidRPr="00336C13"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 xml:space="preserve">-  </w:t>
      </w:r>
      <w:r w:rsidRPr="00336C13">
        <w:rPr>
          <w:rFonts w:asciiTheme="majorBidi" w:hAnsiTheme="majorBidi" w:cstheme="majorBidi"/>
          <w:sz w:val="24"/>
          <w:szCs w:val="24"/>
        </w:rPr>
        <w:t>Loi 93-09 du 18/01/1993 portant  statut général des fonctionnaires et agents de l’Etat</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Décret n° 90-022 du 19/04/1998 relatif au régime commun des concours administratifs et examens professionnels modifié par le décret n° 2011/316 du 07/12/2011</w:t>
      </w:r>
    </w:p>
    <w:p w:rsidR="00AE42D7" w:rsidRDefault="00AE42D7" w:rsidP="00FC0A7D">
      <w:pPr>
        <w:jc w:val="both"/>
        <w:rPr>
          <w:rFonts w:asciiTheme="majorBidi" w:hAnsiTheme="majorBidi" w:cstheme="majorBidi"/>
          <w:sz w:val="24"/>
          <w:szCs w:val="24"/>
        </w:rPr>
      </w:pPr>
      <w:r w:rsidRPr="00336C13">
        <w:rPr>
          <w:rFonts w:asciiTheme="majorBidi" w:hAnsiTheme="majorBidi" w:cstheme="majorBidi"/>
          <w:sz w:val="24"/>
          <w:szCs w:val="24"/>
        </w:rPr>
        <w:t>* Article 1</w:t>
      </w:r>
      <w:r w:rsidR="00FC0A7D">
        <w:rPr>
          <w:rFonts w:asciiTheme="majorBidi" w:hAnsiTheme="majorBidi" w:cstheme="majorBidi"/>
          <w:sz w:val="24"/>
          <w:szCs w:val="24"/>
        </w:rPr>
        <w:t>5</w:t>
      </w:r>
      <w:r w:rsidRPr="00336C13">
        <w:rPr>
          <w:rFonts w:asciiTheme="majorBidi" w:hAnsiTheme="majorBidi" w:cstheme="majorBidi"/>
          <w:sz w:val="24"/>
          <w:szCs w:val="24"/>
        </w:rPr>
        <w:t xml:space="preserve"> du décret n° 2014 – 060 du 13 Mai portant réorganisation et fonctionnement de la Commission Nationale des Concours</w:t>
      </w:r>
    </w:p>
    <w:p w:rsidR="00AE42D7" w:rsidRPr="00336C13" w:rsidRDefault="00AE42D7" w:rsidP="00AE42D7">
      <w:pPr>
        <w:jc w:val="both"/>
        <w:rPr>
          <w:rFonts w:asciiTheme="majorBidi" w:hAnsiTheme="majorBidi" w:cstheme="majorBidi"/>
          <w:sz w:val="24"/>
          <w:szCs w:val="24"/>
        </w:rPr>
      </w:pPr>
      <w:r>
        <w:rPr>
          <w:rFonts w:asciiTheme="majorBidi" w:hAnsiTheme="majorBidi" w:cstheme="majorBidi"/>
          <w:sz w:val="24"/>
          <w:szCs w:val="24"/>
        </w:rPr>
        <w:t xml:space="preserve">Décret n° 2014.094 du 01/07/2014, portant nomination du président , du commissaire du gouvernement et des membres </w:t>
      </w:r>
      <w:r w:rsidRPr="00336C13">
        <w:rPr>
          <w:rFonts w:asciiTheme="majorBidi" w:hAnsiTheme="majorBidi" w:cstheme="majorBidi"/>
          <w:sz w:val="24"/>
          <w:szCs w:val="24"/>
        </w:rPr>
        <w:t>de la Commission Nationale des Concours</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 Vu la lettre de saisine n° 353/MFPTMA – 10/17/ du 09/08/2016</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 Le Communiqué conjoint n° 002 du 03/08/2016</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 La décision n° 0000004/CNC portant désignation du Jury de supervision du Concours pour le recrutement de 40 médecins généralistes et 10 médecins spécialistes au profit du Ministère de la Santé.</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 La décision n° 0000013/ CNC reconduisant le jury (décision n° 0000004/CNC</w:t>
      </w:r>
    </w:p>
    <w:p w:rsidR="00AE42D7" w:rsidRPr="00AA78D6" w:rsidRDefault="00AE42D7" w:rsidP="00AE42D7">
      <w:pPr>
        <w:rPr>
          <w:rFonts w:asciiTheme="majorBidi" w:hAnsiTheme="majorBidi" w:cstheme="majorBidi"/>
          <w:sz w:val="24"/>
          <w:szCs w:val="24"/>
        </w:rPr>
      </w:pPr>
      <w:r w:rsidRPr="00AA78D6">
        <w:rPr>
          <w:rFonts w:asciiTheme="majorBidi" w:hAnsiTheme="majorBidi" w:cstheme="majorBidi"/>
          <w:sz w:val="24"/>
          <w:szCs w:val="24"/>
        </w:rPr>
        <w:t xml:space="preserve">II/ </w:t>
      </w:r>
      <w:r w:rsidRPr="00AA78D6">
        <w:rPr>
          <w:rFonts w:asciiTheme="majorBidi" w:hAnsiTheme="majorBidi" w:cstheme="majorBidi"/>
          <w:b/>
          <w:bCs/>
          <w:sz w:val="24"/>
          <w:szCs w:val="24"/>
        </w:rPr>
        <w:t>Synthèse du rapport du Président du Jury</w:t>
      </w:r>
      <w:r w:rsidRPr="00AA78D6">
        <w:rPr>
          <w:rFonts w:asciiTheme="majorBidi" w:hAnsiTheme="majorBidi" w:cstheme="majorBidi"/>
          <w:sz w:val="24"/>
          <w:szCs w:val="24"/>
        </w:rPr>
        <w:t xml:space="preserve"> </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 xml:space="preserve">Le Concours s’est déroulé </w:t>
      </w:r>
      <w:r>
        <w:rPr>
          <w:rFonts w:asciiTheme="majorBidi" w:hAnsiTheme="majorBidi" w:cstheme="majorBidi"/>
          <w:sz w:val="24"/>
          <w:szCs w:val="24"/>
        </w:rPr>
        <w:t xml:space="preserve">le 19/11/2016 dans les locaux de l’ENSP de Nouakchott </w:t>
      </w:r>
      <w:r w:rsidRPr="00AA78D6">
        <w:rPr>
          <w:rFonts w:asciiTheme="majorBidi" w:hAnsiTheme="majorBidi" w:cstheme="majorBidi"/>
          <w:sz w:val="24"/>
          <w:szCs w:val="24"/>
        </w:rPr>
        <w:t>en trois étapes :</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 Sélection des dossiers éligibles</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 Une épreuve écrite comportant une épreuve de spécialité de 3 heur</w:t>
      </w:r>
      <w:r>
        <w:rPr>
          <w:rFonts w:asciiTheme="majorBidi" w:hAnsiTheme="majorBidi" w:cstheme="majorBidi"/>
          <w:sz w:val="24"/>
          <w:szCs w:val="24"/>
        </w:rPr>
        <w:t>e</w:t>
      </w:r>
      <w:r w:rsidRPr="00AA78D6">
        <w:rPr>
          <w:rFonts w:asciiTheme="majorBidi" w:hAnsiTheme="majorBidi" w:cstheme="majorBidi"/>
          <w:sz w:val="24"/>
          <w:szCs w:val="24"/>
        </w:rPr>
        <w:t xml:space="preserve">s avec un coefficient 3 </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 Une épreuve de langue d’une heure avec un coefficient 1</w:t>
      </w:r>
    </w:p>
    <w:p w:rsidR="00AE42D7" w:rsidRPr="00AA78D6" w:rsidRDefault="00AE42D7" w:rsidP="00136556">
      <w:pPr>
        <w:jc w:val="both"/>
        <w:rPr>
          <w:rFonts w:asciiTheme="majorBidi" w:hAnsiTheme="majorBidi" w:cstheme="majorBidi"/>
          <w:sz w:val="24"/>
          <w:szCs w:val="24"/>
        </w:rPr>
      </w:pPr>
      <w:r w:rsidRPr="00AA78D6">
        <w:rPr>
          <w:rFonts w:asciiTheme="majorBidi" w:hAnsiTheme="majorBidi" w:cstheme="majorBidi"/>
          <w:sz w:val="24"/>
          <w:szCs w:val="24"/>
        </w:rPr>
        <w:t>- Une épreuve orale d’entretien avec le jury</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Le 17 Novembre 2016 le jury a procédé à la publication de la liste des  Candidats remplissant les conditions pour concourir et comportant 56 dossiers.</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lastRenderedPageBreak/>
        <w:t>L’épreuve d’admissibilité s’est déroulée le Samedi 19 Novembre 2016 dans les locaux de l’Ecole Nationale de Santé Publique. Les Candidats présents étaient au nombre de 52 médecins.</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Au terme de  cette évaluation, 51 Candidats ont été déclarés admissibles</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L’entretien avec le jury s’est déroulé le 30 Novembre 2016 dans les locaux de l’ENSP et 51 Candidats ont été déclarés définitivement admis.</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Le Jury a insisté dans ses recommandations sur la nécessaire amélioration des conditions matérielles pour une meilleure motivation des correct</w:t>
      </w:r>
      <w:r>
        <w:rPr>
          <w:rFonts w:asciiTheme="majorBidi" w:hAnsiTheme="majorBidi" w:cstheme="majorBidi"/>
          <w:sz w:val="24"/>
          <w:szCs w:val="24"/>
        </w:rPr>
        <w:t>eurs</w:t>
      </w:r>
      <w:r w:rsidRPr="00AA78D6">
        <w:rPr>
          <w:rFonts w:asciiTheme="majorBidi" w:hAnsiTheme="majorBidi" w:cstheme="majorBidi"/>
          <w:sz w:val="24"/>
          <w:szCs w:val="24"/>
        </w:rPr>
        <w:t>, surveillants et membres du secrétariat.</w:t>
      </w:r>
    </w:p>
    <w:p w:rsidR="00AE42D7" w:rsidRPr="00AA78D6" w:rsidRDefault="00AE42D7" w:rsidP="00AE42D7">
      <w:pPr>
        <w:rPr>
          <w:rFonts w:asciiTheme="majorBidi" w:hAnsiTheme="majorBidi" w:cstheme="majorBidi"/>
          <w:b/>
          <w:bCs/>
          <w:sz w:val="24"/>
          <w:szCs w:val="24"/>
        </w:rPr>
      </w:pPr>
      <w:r w:rsidRPr="00AA78D6">
        <w:rPr>
          <w:rFonts w:asciiTheme="majorBidi" w:hAnsiTheme="majorBidi" w:cstheme="majorBidi"/>
          <w:sz w:val="24"/>
          <w:szCs w:val="24"/>
        </w:rPr>
        <w:t xml:space="preserve"> </w:t>
      </w:r>
      <w:r w:rsidRPr="00AA78D6">
        <w:rPr>
          <w:rFonts w:asciiTheme="majorBidi" w:hAnsiTheme="majorBidi" w:cstheme="majorBidi"/>
          <w:b/>
          <w:bCs/>
          <w:sz w:val="24"/>
          <w:szCs w:val="24"/>
        </w:rPr>
        <w:t>III/ Apport de la Commission Nationale des Concours</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ab/>
        <w:t>La Commission a organisé une séance de travail avec les membres de la supervision du jury pour fixer les modalités d’organisation du Concours, elle a en outre insist</w:t>
      </w:r>
      <w:r>
        <w:rPr>
          <w:rFonts w:asciiTheme="majorBidi" w:hAnsiTheme="majorBidi" w:cstheme="majorBidi"/>
          <w:sz w:val="24"/>
          <w:szCs w:val="24"/>
        </w:rPr>
        <w:t>é</w:t>
      </w:r>
      <w:r w:rsidRPr="00AA78D6">
        <w:rPr>
          <w:rFonts w:asciiTheme="majorBidi" w:hAnsiTheme="majorBidi" w:cstheme="majorBidi"/>
          <w:sz w:val="24"/>
          <w:szCs w:val="24"/>
        </w:rPr>
        <w:t xml:space="preserve"> sur, l’exigence de transparence et d’équité.</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IV/ Décision de la Commission Nationale des Concours</w:t>
      </w:r>
    </w:p>
    <w:p w:rsidR="00AE42D7" w:rsidRPr="00AA78D6" w:rsidRDefault="00AE42D7" w:rsidP="00AE42D7">
      <w:pPr>
        <w:jc w:val="both"/>
        <w:rPr>
          <w:rFonts w:asciiTheme="majorBidi" w:hAnsiTheme="majorBidi" w:cstheme="majorBidi"/>
          <w:sz w:val="24"/>
          <w:szCs w:val="24"/>
        </w:rPr>
      </w:pPr>
      <w:r w:rsidRPr="00AA78D6">
        <w:rPr>
          <w:rFonts w:asciiTheme="majorBidi" w:hAnsiTheme="majorBidi" w:cstheme="majorBidi"/>
          <w:sz w:val="24"/>
          <w:szCs w:val="24"/>
        </w:rPr>
        <w:tab/>
        <w:t>La Commission Nationale des Concours valide les résultats du Concours et ordonne leur transmission aux autorités administratives Concernées.</w:t>
      </w:r>
    </w:p>
    <w:p w:rsidR="00AE42D7" w:rsidRPr="00AA78D6" w:rsidRDefault="00AE42D7" w:rsidP="00AE42D7">
      <w:pPr>
        <w:rPr>
          <w:rFonts w:asciiTheme="majorBidi" w:hAnsiTheme="majorBidi" w:cstheme="majorBidi"/>
          <w:sz w:val="24"/>
          <w:szCs w:val="24"/>
        </w:rPr>
      </w:pPr>
    </w:p>
    <w:p w:rsidR="00AE42D7" w:rsidRPr="000228CF" w:rsidRDefault="00AE42D7" w:rsidP="00AE42D7">
      <w:pPr>
        <w:jc w:val="right"/>
        <w:rPr>
          <w:rFonts w:asciiTheme="majorBidi" w:hAnsiTheme="majorBidi" w:cstheme="majorBidi"/>
          <w:b/>
          <w:bCs/>
          <w:sz w:val="24"/>
          <w:szCs w:val="24"/>
          <w:lang w:val="en-US"/>
        </w:rPr>
      </w:pPr>
      <w:r w:rsidRPr="000228CF">
        <w:rPr>
          <w:rFonts w:asciiTheme="majorBidi" w:hAnsiTheme="majorBidi" w:cstheme="majorBidi"/>
          <w:b/>
          <w:bCs/>
          <w:sz w:val="24"/>
          <w:szCs w:val="24"/>
          <w:lang w:val="en-US"/>
        </w:rPr>
        <w:t xml:space="preserve">Nouakchott, le </w:t>
      </w:r>
      <w:r>
        <w:rPr>
          <w:rFonts w:asciiTheme="majorBidi" w:hAnsiTheme="majorBidi" w:cstheme="majorBidi"/>
          <w:b/>
          <w:bCs/>
          <w:sz w:val="24"/>
          <w:szCs w:val="24"/>
          <w:lang w:val="en-US"/>
        </w:rPr>
        <w:t>15</w:t>
      </w:r>
      <w:r w:rsidRPr="000228CF">
        <w:rPr>
          <w:rFonts w:asciiTheme="majorBidi" w:hAnsiTheme="majorBidi" w:cstheme="majorBidi"/>
          <w:b/>
          <w:bCs/>
          <w:sz w:val="24"/>
          <w:szCs w:val="24"/>
          <w:lang w:val="en-US"/>
        </w:rPr>
        <w:t>/</w:t>
      </w:r>
      <w:r>
        <w:rPr>
          <w:rFonts w:asciiTheme="majorBidi" w:hAnsiTheme="majorBidi" w:cstheme="majorBidi"/>
          <w:b/>
          <w:bCs/>
          <w:sz w:val="24"/>
          <w:szCs w:val="24"/>
          <w:lang w:val="en-US"/>
        </w:rPr>
        <w:t>12</w:t>
      </w:r>
      <w:r w:rsidRPr="000228CF">
        <w:rPr>
          <w:rFonts w:asciiTheme="majorBidi" w:hAnsiTheme="majorBidi" w:cstheme="majorBidi"/>
          <w:b/>
          <w:bCs/>
          <w:sz w:val="24"/>
          <w:szCs w:val="24"/>
          <w:lang w:val="en-US"/>
        </w:rPr>
        <w:t>/2016</w:t>
      </w:r>
    </w:p>
    <w:p w:rsidR="00AE42D7" w:rsidRPr="000228CF" w:rsidRDefault="00AE42D7" w:rsidP="00AE42D7">
      <w:pPr>
        <w:jc w:val="right"/>
        <w:rPr>
          <w:rFonts w:asciiTheme="majorBidi" w:hAnsiTheme="majorBidi" w:cstheme="majorBidi"/>
          <w:b/>
          <w:bCs/>
          <w:sz w:val="24"/>
          <w:szCs w:val="24"/>
          <w:lang w:val="en-US"/>
        </w:rPr>
      </w:pPr>
      <w:r w:rsidRPr="000228CF">
        <w:rPr>
          <w:rFonts w:asciiTheme="majorBidi" w:hAnsiTheme="majorBidi" w:cstheme="majorBidi"/>
          <w:b/>
          <w:bCs/>
          <w:sz w:val="24"/>
          <w:szCs w:val="24"/>
          <w:lang w:val="en-US"/>
        </w:rPr>
        <w:t>Mohameden Ould Bah Ould Hamed</w:t>
      </w:r>
    </w:p>
    <w:p w:rsidR="00AE42D7" w:rsidRPr="000228CF" w:rsidRDefault="00AE42D7" w:rsidP="00AE42D7">
      <w:pPr>
        <w:rPr>
          <w:sz w:val="24"/>
          <w:szCs w:val="24"/>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134A3F" w:rsidRDefault="00AE42D7" w:rsidP="00AE42D7">
      <w:pPr>
        <w:jc w:val="right"/>
        <w:rPr>
          <w:b/>
          <w:lang w:val="en-US"/>
        </w:rPr>
      </w:pPr>
    </w:p>
    <w:p w:rsidR="00AE42D7" w:rsidRPr="00336C13" w:rsidRDefault="00AE42D7" w:rsidP="00B82CA8">
      <w:pPr>
        <w:spacing w:after="0"/>
        <w:rPr>
          <w:rFonts w:asciiTheme="majorBidi" w:hAnsiTheme="majorBidi" w:cstheme="majorBidi"/>
          <w:sz w:val="24"/>
          <w:szCs w:val="24"/>
        </w:rPr>
      </w:pPr>
      <w:r w:rsidRPr="00336C13">
        <w:rPr>
          <w:rFonts w:asciiTheme="majorBidi" w:hAnsiTheme="majorBidi" w:cstheme="majorBidi"/>
          <w:b/>
          <w:bCs/>
          <w:sz w:val="24"/>
          <w:szCs w:val="24"/>
        </w:rPr>
        <w:lastRenderedPageBreak/>
        <w:t>R</w:t>
      </w:r>
      <w:r w:rsidR="00B82CA8">
        <w:rPr>
          <w:rFonts w:asciiTheme="majorBidi" w:hAnsiTheme="majorBidi" w:cstheme="majorBidi"/>
          <w:b/>
          <w:bCs/>
          <w:sz w:val="24"/>
          <w:szCs w:val="24"/>
        </w:rPr>
        <w:t xml:space="preserve">épublique </w:t>
      </w:r>
      <w:r w:rsidRPr="00336C13">
        <w:rPr>
          <w:rFonts w:asciiTheme="majorBidi" w:hAnsiTheme="majorBidi" w:cstheme="majorBidi"/>
          <w:b/>
          <w:bCs/>
          <w:sz w:val="24"/>
          <w:szCs w:val="24"/>
        </w:rPr>
        <w:t>I</w:t>
      </w:r>
      <w:r w:rsidR="00B82CA8">
        <w:rPr>
          <w:rFonts w:asciiTheme="majorBidi" w:hAnsiTheme="majorBidi" w:cstheme="majorBidi"/>
          <w:b/>
          <w:bCs/>
          <w:sz w:val="24"/>
          <w:szCs w:val="24"/>
        </w:rPr>
        <w:t>slamique de</w:t>
      </w:r>
      <w:r w:rsidRPr="00336C13">
        <w:rPr>
          <w:rFonts w:asciiTheme="majorBidi" w:hAnsiTheme="majorBidi" w:cstheme="majorBidi"/>
          <w:b/>
          <w:bCs/>
          <w:sz w:val="24"/>
          <w:szCs w:val="24"/>
        </w:rPr>
        <w:t xml:space="preserve"> M</w:t>
      </w:r>
      <w:r w:rsidR="00B82CA8">
        <w:rPr>
          <w:rFonts w:asciiTheme="majorBidi" w:hAnsiTheme="majorBidi" w:cstheme="majorBidi"/>
          <w:b/>
          <w:bCs/>
          <w:sz w:val="24"/>
          <w:szCs w:val="24"/>
        </w:rPr>
        <w:t xml:space="preserve">auritanie </w:t>
      </w:r>
      <w:r>
        <w:rPr>
          <w:rFonts w:asciiTheme="majorBidi" w:hAnsiTheme="majorBidi" w:cstheme="majorBidi"/>
          <w:sz w:val="24"/>
          <w:szCs w:val="24"/>
        </w:rPr>
        <w:tab/>
      </w:r>
      <w:r>
        <w:rPr>
          <w:rFonts w:asciiTheme="majorBidi" w:hAnsiTheme="majorBidi" w:cstheme="majorBidi"/>
          <w:sz w:val="24"/>
          <w:szCs w:val="24"/>
        </w:rPr>
        <w:tab/>
      </w:r>
      <w:r w:rsidRPr="00336C13">
        <w:rPr>
          <w:rFonts w:asciiTheme="majorBidi" w:hAnsiTheme="majorBidi" w:cstheme="majorBidi"/>
          <w:sz w:val="20"/>
          <w:szCs w:val="20"/>
        </w:rPr>
        <w:t>Honneur – Fraternité – Justice</w:t>
      </w:r>
    </w:p>
    <w:p w:rsidR="00AE42D7" w:rsidRPr="00336C13" w:rsidRDefault="00AE42D7" w:rsidP="00B82CA8">
      <w:pPr>
        <w:rPr>
          <w:rFonts w:asciiTheme="majorBidi" w:hAnsiTheme="majorBidi" w:cstheme="majorBidi"/>
          <w:b/>
          <w:bCs/>
          <w:sz w:val="24"/>
          <w:szCs w:val="24"/>
        </w:rPr>
      </w:pPr>
      <w:r w:rsidRPr="00336C13">
        <w:rPr>
          <w:rFonts w:asciiTheme="majorBidi" w:hAnsiTheme="majorBidi" w:cstheme="majorBidi"/>
          <w:b/>
          <w:bCs/>
          <w:sz w:val="24"/>
          <w:szCs w:val="24"/>
        </w:rPr>
        <w:t>C</w:t>
      </w:r>
      <w:r w:rsidR="00B82CA8">
        <w:rPr>
          <w:rFonts w:asciiTheme="majorBidi" w:hAnsiTheme="majorBidi" w:cstheme="majorBidi"/>
          <w:b/>
          <w:bCs/>
          <w:sz w:val="24"/>
          <w:szCs w:val="24"/>
        </w:rPr>
        <w:t xml:space="preserve">ommission </w:t>
      </w:r>
      <w:r w:rsidRPr="00336C13">
        <w:rPr>
          <w:rFonts w:asciiTheme="majorBidi" w:hAnsiTheme="majorBidi" w:cstheme="majorBidi"/>
          <w:b/>
          <w:bCs/>
          <w:sz w:val="24"/>
          <w:szCs w:val="24"/>
        </w:rPr>
        <w:t>N</w:t>
      </w:r>
      <w:r w:rsidR="00B82CA8">
        <w:rPr>
          <w:rFonts w:asciiTheme="majorBidi" w:hAnsiTheme="majorBidi" w:cstheme="majorBidi"/>
          <w:b/>
          <w:bCs/>
          <w:sz w:val="24"/>
          <w:szCs w:val="24"/>
        </w:rPr>
        <w:t>ationale des</w:t>
      </w:r>
      <w:r w:rsidRPr="00336C13">
        <w:rPr>
          <w:rFonts w:asciiTheme="majorBidi" w:hAnsiTheme="majorBidi" w:cstheme="majorBidi"/>
          <w:b/>
          <w:bCs/>
          <w:sz w:val="24"/>
          <w:szCs w:val="24"/>
        </w:rPr>
        <w:t xml:space="preserve"> C</w:t>
      </w:r>
      <w:r w:rsidR="00B82CA8">
        <w:rPr>
          <w:rFonts w:asciiTheme="majorBidi" w:hAnsiTheme="majorBidi" w:cstheme="majorBidi"/>
          <w:b/>
          <w:bCs/>
          <w:sz w:val="24"/>
          <w:szCs w:val="24"/>
        </w:rPr>
        <w:t>oncours</w:t>
      </w:r>
    </w:p>
    <w:p w:rsidR="00AE42D7" w:rsidRPr="00336C13" w:rsidRDefault="00AE42D7" w:rsidP="00AE42D7">
      <w:pPr>
        <w:jc w:val="center"/>
        <w:rPr>
          <w:rFonts w:asciiTheme="majorBidi" w:hAnsiTheme="majorBidi" w:cstheme="majorBidi"/>
          <w:b/>
          <w:bCs/>
          <w:sz w:val="24"/>
          <w:szCs w:val="24"/>
        </w:rPr>
      </w:pPr>
      <w:r w:rsidRPr="00336C13">
        <w:rPr>
          <w:rFonts w:asciiTheme="majorBidi" w:hAnsiTheme="majorBidi" w:cstheme="majorBidi"/>
          <w:b/>
          <w:bCs/>
          <w:sz w:val="24"/>
          <w:szCs w:val="24"/>
        </w:rPr>
        <w:t xml:space="preserve">Rapport </w:t>
      </w:r>
      <w:r>
        <w:rPr>
          <w:rFonts w:asciiTheme="majorBidi" w:hAnsiTheme="majorBidi" w:cstheme="majorBidi"/>
          <w:b/>
          <w:bCs/>
          <w:sz w:val="24"/>
          <w:szCs w:val="24"/>
        </w:rPr>
        <w:t xml:space="preserve">du président de la Commission Nationale des Concours sur le déroulement du concours </w:t>
      </w:r>
      <w:r w:rsidRPr="00336C13">
        <w:rPr>
          <w:rFonts w:asciiTheme="majorBidi" w:hAnsiTheme="majorBidi" w:cstheme="majorBidi"/>
          <w:b/>
          <w:bCs/>
          <w:sz w:val="24"/>
          <w:szCs w:val="24"/>
        </w:rPr>
        <w:t xml:space="preserve">externe de recrutement de </w:t>
      </w:r>
      <w:r>
        <w:rPr>
          <w:rFonts w:asciiTheme="majorBidi" w:hAnsiTheme="majorBidi" w:cstheme="majorBidi"/>
          <w:b/>
          <w:bCs/>
          <w:sz w:val="24"/>
          <w:szCs w:val="24"/>
        </w:rPr>
        <w:t>six (06) professeurs d’enseignement technique au profit du Ministère de l’Emploi, de la Formation Professionnelle et des techniques de l’Information et de la Communication</w:t>
      </w:r>
    </w:p>
    <w:p w:rsidR="00AE42D7" w:rsidRPr="00336C13" w:rsidRDefault="00AE42D7" w:rsidP="00AE42D7">
      <w:pPr>
        <w:rPr>
          <w:rFonts w:asciiTheme="majorBidi" w:hAnsiTheme="majorBidi" w:cstheme="majorBidi"/>
          <w:sz w:val="24"/>
          <w:szCs w:val="24"/>
        </w:rPr>
      </w:pPr>
      <w:r w:rsidRPr="00336C13">
        <w:rPr>
          <w:rFonts w:asciiTheme="majorBidi" w:hAnsiTheme="majorBidi" w:cstheme="majorBidi"/>
          <w:b/>
          <w:bCs/>
          <w:sz w:val="24"/>
          <w:szCs w:val="24"/>
          <w:u w:val="single"/>
        </w:rPr>
        <w:t>I/ Références</w:t>
      </w:r>
      <w:r w:rsidRPr="00336C13">
        <w:rPr>
          <w:rFonts w:asciiTheme="majorBidi" w:hAnsiTheme="majorBidi" w:cstheme="majorBidi"/>
          <w:sz w:val="24"/>
          <w:szCs w:val="24"/>
        </w:rPr>
        <w:t> :</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Loi 93-09 du 18/01/1993 portant  statut général des fonctionnaires et agents de l’Etat</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Décret n° 90-022 du 19/04/1998 relatif au régime commun des concours administratifs et examens professionnels modifié par le décret n° 2011/316 du 07/12/2011</w:t>
      </w:r>
    </w:p>
    <w:p w:rsidR="00AE42D7" w:rsidRDefault="00AE42D7" w:rsidP="00FC0A7D">
      <w:pPr>
        <w:jc w:val="both"/>
        <w:rPr>
          <w:rFonts w:asciiTheme="majorBidi" w:hAnsiTheme="majorBidi" w:cstheme="majorBidi"/>
          <w:sz w:val="24"/>
          <w:szCs w:val="24"/>
        </w:rPr>
      </w:pPr>
      <w:r w:rsidRPr="00336C13">
        <w:rPr>
          <w:rFonts w:asciiTheme="majorBidi" w:hAnsiTheme="majorBidi" w:cstheme="majorBidi"/>
          <w:sz w:val="24"/>
          <w:szCs w:val="24"/>
        </w:rPr>
        <w:t>* Article 1</w:t>
      </w:r>
      <w:r w:rsidR="00FC0A7D">
        <w:rPr>
          <w:rFonts w:asciiTheme="majorBidi" w:hAnsiTheme="majorBidi" w:cstheme="majorBidi"/>
          <w:sz w:val="24"/>
          <w:szCs w:val="24"/>
        </w:rPr>
        <w:t>5</w:t>
      </w:r>
      <w:r w:rsidRPr="00336C13">
        <w:rPr>
          <w:rFonts w:asciiTheme="majorBidi" w:hAnsiTheme="majorBidi" w:cstheme="majorBidi"/>
          <w:sz w:val="24"/>
          <w:szCs w:val="24"/>
        </w:rPr>
        <w:t xml:space="preserve"> du décret n° 2014 – 060 du 13 Mai portant réorganisation et fonctionnement de la Commission Nationale des Concours</w:t>
      </w:r>
    </w:p>
    <w:p w:rsidR="00AE42D7" w:rsidRPr="00336C13" w:rsidRDefault="00AE42D7" w:rsidP="00AE42D7">
      <w:pPr>
        <w:jc w:val="both"/>
        <w:rPr>
          <w:rFonts w:asciiTheme="majorBidi" w:hAnsiTheme="majorBidi" w:cstheme="majorBidi"/>
          <w:sz w:val="24"/>
          <w:szCs w:val="24"/>
        </w:rPr>
      </w:pPr>
      <w:r>
        <w:rPr>
          <w:rFonts w:asciiTheme="majorBidi" w:hAnsiTheme="majorBidi" w:cstheme="majorBidi"/>
          <w:sz w:val="24"/>
          <w:szCs w:val="24"/>
        </w:rPr>
        <w:t xml:space="preserve">Décret n° 2014.094 du 01/07/2014, portant nomination du président , du commissaire du gouvernement et des membres </w:t>
      </w:r>
      <w:r w:rsidRPr="00336C13">
        <w:rPr>
          <w:rFonts w:asciiTheme="majorBidi" w:hAnsiTheme="majorBidi" w:cstheme="majorBidi"/>
          <w:sz w:val="24"/>
          <w:szCs w:val="24"/>
        </w:rPr>
        <w:t>de la Commission Nationale des Concours</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Lettre</w:t>
      </w:r>
      <w:r>
        <w:rPr>
          <w:rFonts w:asciiTheme="majorBidi" w:hAnsiTheme="majorBidi" w:cstheme="majorBidi"/>
          <w:sz w:val="24"/>
          <w:szCs w:val="24"/>
        </w:rPr>
        <w:t>s</w:t>
      </w:r>
      <w:r w:rsidRPr="00336C13">
        <w:rPr>
          <w:rFonts w:asciiTheme="majorBidi" w:hAnsiTheme="majorBidi" w:cstheme="majorBidi"/>
          <w:sz w:val="24"/>
          <w:szCs w:val="24"/>
        </w:rPr>
        <w:t xml:space="preserve"> de saisine n° </w:t>
      </w:r>
      <w:r>
        <w:rPr>
          <w:rFonts w:asciiTheme="majorBidi" w:hAnsiTheme="majorBidi" w:cstheme="majorBidi"/>
          <w:sz w:val="24"/>
          <w:szCs w:val="24"/>
        </w:rPr>
        <w:t>319/MFPTMA du 24/08/2016 et n° 384/MEFPTIC du 11/10/2016 ( ci-jointe)</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Communiqué conjoint n° 0</w:t>
      </w:r>
      <w:r>
        <w:rPr>
          <w:rFonts w:asciiTheme="majorBidi" w:hAnsiTheme="majorBidi" w:cstheme="majorBidi"/>
          <w:sz w:val="24"/>
          <w:szCs w:val="24"/>
        </w:rPr>
        <w:t>0</w:t>
      </w:r>
      <w:r w:rsidRPr="00336C13">
        <w:rPr>
          <w:rFonts w:asciiTheme="majorBidi" w:hAnsiTheme="majorBidi" w:cstheme="majorBidi"/>
          <w:sz w:val="24"/>
          <w:szCs w:val="24"/>
        </w:rPr>
        <w:t>3</w:t>
      </w:r>
      <w:r>
        <w:rPr>
          <w:rFonts w:asciiTheme="majorBidi" w:hAnsiTheme="majorBidi" w:cstheme="majorBidi"/>
          <w:sz w:val="24"/>
          <w:szCs w:val="24"/>
        </w:rPr>
        <w:t>/MFPTMA/CNC du 20/08/2016 ( ci-joint)</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décision n° 00</w:t>
      </w:r>
      <w:r>
        <w:rPr>
          <w:rFonts w:asciiTheme="majorBidi" w:hAnsiTheme="majorBidi" w:cstheme="majorBidi"/>
          <w:sz w:val="24"/>
          <w:szCs w:val="24"/>
        </w:rPr>
        <w:t>7</w:t>
      </w:r>
      <w:r w:rsidRPr="00336C13">
        <w:rPr>
          <w:rFonts w:asciiTheme="majorBidi" w:hAnsiTheme="majorBidi" w:cstheme="majorBidi"/>
          <w:sz w:val="24"/>
          <w:szCs w:val="24"/>
        </w:rPr>
        <w:t xml:space="preserve">/CNC en date du </w:t>
      </w:r>
      <w:r>
        <w:rPr>
          <w:rFonts w:asciiTheme="majorBidi" w:hAnsiTheme="majorBidi" w:cstheme="majorBidi"/>
          <w:sz w:val="24"/>
          <w:szCs w:val="24"/>
        </w:rPr>
        <w:t>04/10/2016,</w:t>
      </w:r>
      <w:r w:rsidRPr="00336C13">
        <w:rPr>
          <w:rFonts w:asciiTheme="majorBidi" w:hAnsiTheme="majorBidi" w:cstheme="majorBidi"/>
          <w:sz w:val="24"/>
          <w:szCs w:val="24"/>
        </w:rPr>
        <w:t xml:space="preserve"> portant </w:t>
      </w:r>
      <w:r>
        <w:rPr>
          <w:rFonts w:asciiTheme="majorBidi" w:hAnsiTheme="majorBidi" w:cstheme="majorBidi"/>
          <w:sz w:val="24"/>
          <w:szCs w:val="24"/>
        </w:rPr>
        <w:t>désignation du président et des membres du jury dudit concours</w:t>
      </w:r>
      <w:r w:rsidRPr="00336C13">
        <w:rPr>
          <w:rFonts w:asciiTheme="majorBidi" w:hAnsiTheme="majorBidi" w:cstheme="majorBidi"/>
          <w:sz w:val="24"/>
          <w:szCs w:val="24"/>
        </w:rPr>
        <w:t xml:space="preserve"> (ci  - joint</w:t>
      </w:r>
      <w:r>
        <w:rPr>
          <w:rFonts w:asciiTheme="majorBidi" w:hAnsiTheme="majorBidi" w:cstheme="majorBidi"/>
          <w:sz w:val="24"/>
          <w:szCs w:val="24"/>
        </w:rPr>
        <w:t>e</w:t>
      </w:r>
      <w:r w:rsidRPr="00336C13">
        <w:rPr>
          <w:rFonts w:asciiTheme="majorBidi" w:hAnsiTheme="majorBidi" w:cstheme="majorBidi"/>
          <w:sz w:val="24"/>
          <w:szCs w:val="24"/>
        </w:rPr>
        <w:t>)</w:t>
      </w:r>
    </w:p>
    <w:p w:rsidR="00AE42D7" w:rsidRPr="00336C13" w:rsidRDefault="00AE42D7" w:rsidP="00AE42D7">
      <w:pPr>
        <w:jc w:val="both"/>
        <w:rPr>
          <w:rFonts w:asciiTheme="majorBidi" w:hAnsiTheme="majorBidi" w:cstheme="majorBidi"/>
          <w:b/>
          <w:bCs/>
          <w:sz w:val="24"/>
          <w:szCs w:val="24"/>
          <w:u w:val="single"/>
        </w:rPr>
      </w:pPr>
      <w:r w:rsidRPr="00336C13">
        <w:rPr>
          <w:rFonts w:asciiTheme="majorBidi" w:hAnsiTheme="majorBidi" w:cstheme="majorBidi"/>
          <w:b/>
          <w:bCs/>
          <w:sz w:val="24"/>
          <w:szCs w:val="24"/>
          <w:u w:val="single"/>
        </w:rPr>
        <w:t xml:space="preserve">II/ </w:t>
      </w:r>
      <w:r>
        <w:rPr>
          <w:rFonts w:asciiTheme="majorBidi" w:hAnsiTheme="majorBidi" w:cstheme="majorBidi"/>
          <w:b/>
          <w:bCs/>
          <w:sz w:val="24"/>
          <w:szCs w:val="24"/>
          <w:u w:val="single"/>
        </w:rPr>
        <w:t>Organisation du concours</w:t>
      </w:r>
    </w:p>
    <w:p w:rsidR="00AE42D7"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b/>
          <w:bCs/>
          <w:sz w:val="24"/>
          <w:szCs w:val="24"/>
        </w:rPr>
        <w:t>Nombre des épreuves</w:t>
      </w:r>
      <w:r>
        <w:rPr>
          <w:rFonts w:asciiTheme="majorBidi" w:hAnsiTheme="majorBidi" w:cstheme="majorBidi"/>
          <w:sz w:val="24"/>
          <w:szCs w:val="24"/>
        </w:rPr>
        <w:t> : épreuves écrites et entretien oral avec le jury</w:t>
      </w:r>
      <w:r w:rsidRPr="00670E9B">
        <w:rPr>
          <w:rFonts w:asciiTheme="majorBidi" w:hAnsiTheme="majorBidi" w:cstheme="majorBidi"/>
          <w:sz w:val="24"/>
          <w:szCs w:val="24"/>
        </w:rPr>
        <w:t>.</w:t>
      </w:r>
    </w:p>
    <w:p w:rsidR="00AE42D7"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b/>
          <w:bCs/>
          <w:sz w:val="24"/>
          <w:szCs w:val="24"/>
        </w:rPr>
        <w:t>Date lieu des épreuves</w:t>
      </w:r>
      <w:r>
        <w:rPr>
          <w:rFonts w:asciiTheme="majorBidi" w:hAnsiTheme="majorBidi" w:cstheme="majorBidi"/>
          <w:sz w:val="24"/>
          <w:szCs w:val="24"/>
        </w:rPr>
        <w:t> : 12 novembre 2016 au CSET.</w:t>
      </w:r>
    </w:p>
    <w:p w:rsidR="00AE42D7" w:rsidRDefault="00AE42D7" w:rsidP="00AE42D7">
      <w:pPr>
        <w:jc w:val="both"/>
        <w:rPr>
          <w:rFonts w:asciiTheme="majorBidi" w:hAnsiTheme="majorBidi" w:cstheme="majorBidi"/>
          <w:sz w:val="24"/>
          <w:szCs w:val="24"/>
        </w:rPr>
      </w:pPr>
    </w:p>
    <w:tbl>
      <w:tblPr>
        <w:tblStyle w:val="Grilledutableau"/>
        <w:tblW w:w="0" w:type="auto"/>
        <w:tblLook w:val="04A0"/>
      </w:tblPr>
      <w:tblGrid>
        <w:gridCol w:w="836"/>
        <w:gridCol w:w="1257"/>
        <w:gridCol w:w="1276"/>
        <w:gridCol w:w="1414"/>
        <w:gridCol w:w="1137"/>
        <w:gridCol w:w="851"/>
        <w:gridCol w:w="2441"/>
      </w:tblGrid>
      <w:tr w:rsidR="00AE42D7" w:rsidTr="00AE42D7">
        <w:tc>
          <w:tcPr>
            <w:tcW w:w="836"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Postes Ouverts</w:t>
            </w:r>
          </w:p>
        </w:tc>
        <w:tc>
          <w:tcPr>
            <w:tcW w:w="1257"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Nbre de candidats</w:t>
            </w:r>
          </w:p>
        </w:tc>
        <w:tc>
          <w:tcPr>
            <w:tcW w:w="1276"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Dossiers rejetés</w:t>
            </w:r>
          </w:p>
        </w:tc>
        <w:tc>
          <w:tcPr>
            <w:tcW w:w="1414"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Dossiers acceptés</w:t>
            </w:r>
          </w:p>
        </w:tc>
        <w:tc>
          <w:tcPr>
            <w:tcW w:w="1137"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Admissibles</w:t>
            </w:r>
          </w:p>
        </w:tc>
        <w:tc>
          <w:tcPr>
            <w:tcW w:w="851"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Admis</w:t>
            </w:r>
          </w:p>
        </w:tc>
        <w:tc>
          <w:tcPr>
            <w:tcW w:w="2441"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 et satisfaction des besoins</w:t>
            </w:r>
          </w:p>
        </w:tc>
      </w:tr>
      <w:tr w:rsidR="00AE42D7" w:rsidTr="00AE42D7">
        <w:tc>
          <w:tcPr>
            <w:tcW w:w="836"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06</w:t>
            </w:r>
          </w:p>
        </w:tc>
        <w:tc>
          <w:tcPr>
            <w:tcW w:w="1257"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10</w:t>
            </w:r>
          </w:p>
        </w:tc>
        <w:tc>
          <w:tcPr>
            <w:tcW w:w="1276"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03</w:t>
            </w:r>
          </w:p>
        </w:tc>
        <w:tc>
          <w:tcPr>
            <w:tcW w:w="1414"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07</w:t>
            </w:r>
          </w:p>
        </w:tc>
        <w:tc>
          <w:tcPr>
            <w:tcW w:w="1137"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05</w:t>
            </w:r>
          </w:p>
        </w:tc>
        <w:tc>
          <w:tcPr>
            <w:tcW w:w="851"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05</w:t>
            </w:r>
          </w:p>
        </w:tc>
        <w:tc>
          <w:tcPr>
            <w:tcW w:w="2441" w:type="dxa"/>
          </w:tcPr>
          <w:p w:rsidR="00AE42D7" w:rsidRPr="0066480D" w:rsidRDefault="00AE42D7" w:rsidP="00AE42D7">
            <w:pPr>
              <w:jc w:val="both"/>
              <w:rPr>
                <w:rFonts w:asciiTheme="majorBidi" w:hAnsiTheme="majorBidi" w:cstheme="majorBidi"/>
                <w:b/>
                <w:bCs/>
                <w:sz w:val="24"/>
                <w:szCs w:val="24"/>
              </w:rPr>
            </w:pPr>
            <w:r w:rsidRPr="0066480D">
              <w:rPr>
                <w:rFonts w:asciiTheme="majorBidi" w:hAnsiTheme="majorBidi" w:cstheme="majorBidi"/>
                <w:b/>
                <w:bCs/>
                <w:sz w:val="24"/>
                <w:szCs w:val="24"/>
              </w:rPr>
              <w:t>83,33%</w:t>
            </w:r>
          </w:p>
        </w:tc>
      </w:tr>
    </w:tbl>
    <w:p w:rsidR="00AE42D7" w:rsidRPr="00670E9B" w:rsidRDefault="00AE42D7" w:rsidP="00AE42D7">
      <w:pPr>
        <w:jc w:val="both"/>
        <w:rPr>
          <w:rFonts w:asciiTheme="majorBidi" w:hAnsiTheme="majorBidi" w:cstheme="majorBidi"/>
          <w:sz w:val="24"/>
          <w:szCs w:val="24"/>
        </w:rPr>
      </w:pPr>
    </w:p>
    <w:p w:rsidR="00AE42D7" w:rsidRPr="00336C13" w:rsidRDefault="00AE42D7" w:rsidP="00AE42D7">
      <w:pPr>
        <w:jc w:val="both"/>
        <w:rPr>
          <w:rFonts w:asciiTheme="majorBidi" w:hAnsiTheme="majorBidi" w:cstheme="majorBidi"/>
          <w:b/>
          <w:bCs/>
          <w:sz w:val="24"/>
          <w:szCs w:val="24"/>
          <w:u w:val="single"/>
        </w:rPr>
      </w:pPr>
      <w:r w:rsidRPr="00336C13">
        <w:rPr>
          <w:rFonts w:asciiTheme="majorBidi" w:hAnsiTheme="majorBidi" w:cstheme="majorBidi"/>
          <w:b/>
          <w:bCs/>
          <w:sz w:val="24"/>
          <w:szCs w:val="24"/>
          <w:u w:val="single"/>
        </w:rPr>
        <w:t xml:space="preserve">III/ </w:t>
      </w:r>
      <w:r>
        <w:rPr>
          <w:rFonts w:asciiTheme="majorBidi" w:hAnsiTheme="majorBidi" w:cstheme="majorBidi"/>
          <w:b/>
          <w:bCs/>
          <w:sz w:val="24"/>
          <w:szCs w:val="24"/>
          <w:u w:val="single"/>
        </w:rPr>
        <w:t xml:space="preserve">Déroulement du </w:t>
      </w:r>
      <w:r w:rsidRPr="00336C13">
        <w:rPr>
          <w:rFonts w:asciiTheme="majorBidi" w:hAnsiTheme="majorBidi" w:cstheme="majorBidi"/>
          <w:b/>
          <w:bCs/>
          <w:sz w:val="24"/>
          <w:szCs w:val="24"/>
          <w:u w:val="single"/>
        </w:rPr>
        <w:t>Concours</w:t>
      </w:r>
    </w:p>
    <w:p w:rsidR="00AE42D7" w:rsidRDefault="00AE42D7" w:rsidP="00136556">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b/>
          <w:bCs/>
          <w:sz w:val="24"/>
          <w:szCs w:val="24"/>
        </w:rPr>
        <w:t xml:space="preserve">Incidents </w:t>
      </w:r>
      <w:r w:rsidR="00136556" w:rsidRPr="0066480D">
        <w:rPr>
          <w:rFonts w:asciiTheme="majorBidi" w:hAnsiTheme="majorBidi" w:cstheme="majorBidi"/>
          <w:b/>
          <w:bCs/>
          <w:sz w:val="24"/>
          <w:szCs w:val="24"/>
        </w:rPr>
        <w:t>rel</w:t>
      </w:r>
      <w:r w:rsidR="00136556">
        <w:rPr>
          <w:rFonts w:asciiTheme="majorBidi" w:hAnsiTheme="majorBidi" w:cstheme="majorBidi"/>
          <w:b/>
          <w:bCs/>
          <w:sz w:val="24"/>
          <w:szCs w:val="24"/>
        </w:rPr>
        <w:t>e</w:t>
      </w:r>
      <w:r w:rsidR="00136556" w:rsidRPr="0066480D">
        <w:rPr>
          <w:rFonts w:asciiTheme="majorBidi" w:hAnsiTheme="majorBidi" w:cstheme="majorBidi"/>
          <w:b/>
          <w:bCs/>
          <w:sz w:val="24"/>
          <w:szCs w:val="24"/>
        </w:rPr>
        <w:t>v</w:t>
      </w:r>
      <w:r w:rsidR="00136556">
        <w:rPr>
          <w:rFonts w:asciiTheme="majorBidi" w:hAnsiTheme="majorBidi" w:cstheme="majorBidi"/>
          <w:b/>
          <w:bCs/>
          <w:sz w:val="24"/>
          <w:szCs w:val="24"/>
        </w:rPr>
        <w:t>é</w:t>
      </w:r>
      <w:r w:rsidR="00136556" w:rsidRPr="0066480D">
        <w:rPr>
          <w:rFonts w:asciiTheme="majorBidi" w:hAnsiTheme="majorBidi" w:cstheme="majorBidi"/>
          <w:b/>
          <w:bCs/>
          <w:sz w:val="24"/>
          <w:szCs w:val="24"/>
        </w:rPr>
        <w:t>s</w:t>
      </w:r>
      <w:r>
        <w:rPr>
          <w:rFonts w:asciiTheme="majorBidi" w:hAnsiTheme="majorBidi" w:cstheme="majorBidi"/>
          <w:sz w:val="24"/>
          <w:szCs w:val="24"/>
        </w:rPr>
        <w:t> : Aucun</w:t>
      </w:r>
      <w:r w:rsidRPr="0066480D">
        <w:rPr>
          <w:rFonts w:asciiTheme="majorBidi" w:hAnsiTheme="majorBidi" w:cstheme="majorBidi"/>
          <w:sz w:val="24"/>
          <w:szCs w:val="24"/>
        </w:rPr>
        <w:t>.</w:t>
      </w:r>
    </w:p>
    <w:p w:rsidR="00AE42D7"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b/>
          <w:bCs/>
          <w:sz w:val="24"/>
          <w:szCs w:val="24"/>
        </w:rPr>
        <w:t>Réclamations /Avancées</w:t>
      </w:r>
      <w:r>
        <w:rPr>
          <w:rFonts w:asciiTheme="majorBidi" w:hAnsiTheme="majorBidi" w:cstheme="majorBidi"/>
          <w:sz w:val="24"/>
          <w:szCs w:val="24"/>
        </w:rPr>
        <w:t> :  pas de réclamations</w:t>
      </w:r>
    </w:p>
    <w:p w:rsidR="00AE42D7" w:rsidRDefault="00AE42D7" w:rsidP="00AE42D7">
      <w:pPr>
        <w:pStyle w:val="Paragraphedeliste"/>
        <w:numPr>
          <w:ilvl w:val="0"/>
          <w:numId w:val="1"/>
        </w:numPr>
        <w:jc w:val="both"/>
        <w:rPr>
          <w:rFonts w:asciiTheme="majorBidi" w:hAnsiTheme="majorBidi" w:cstheme="majorBidi"/>
          <w:sz w:val="24"/>
          <w:szCs w:val="24"/>
        </w:rPr>
      </w:pPr>
    </w:p>
    <w:p w:rsidR="00AE42D7" w:rsidRDefault="00AE42D7" w:rsidP="00AE42D7">
      <w:pPr>
        <w:jc w:val="both"/>
        <w:rPr>
          <w:rFonts w:asciiTheme="majorBidi" w:hAnsiTheme="majorBidi" w:cstheme="majorBidi"/>
          <w:sz w:val="24"/>
          <w:szCs w:val="24"/>
        </w:rPr>
      </w:pPr>
      <w:r w:rsidRPr="0066480D">
        <w:rPr>
          <w:rFonts w:asciiTheme="majorBidi" w:hAnsiTheme="majorBidi" w:cstheme="majorBidi"/>
          <w:b/>
          <w:bCs/>
          <w:sz w:val="24"/>
          <w:szCs w:val="24"/>
          <w:u w:val="single"/>
        </w:rPr>
        <w:t>IV/</w:t>
      </w:r>
      <w:r>
        <w:rPr>
          <w:rFonts w:asciiTheme="majorBidi" w:hAnsiTheme="majorBidi" w:cstheme="majorBidi"/>
          <w:sz w:val="24"/>
          <w:szCs w:val="24"/>
        </w:rPr>
        <w:t xml:space="preserve">  </w:t>
      </w:r>
      <w:r w:rsidRPr="0066480D">
        <w:rPr>
          <w:rFonts w:asciiTheme="majorBidi" w:hAnsiTheme="majorBidi" w:cstheme="majorBidi"/>
          <w:b/>
          <w:bCs/>
          <w:sz w:val="24"/>
          <w:szCs w:val="24"/>
          <w:u w:val="single"/>
        </w:rPr>
        <w:t>Apport de la Commission Nationale des Concours</w:t>
      </w:r>
      <w:r>
        <w:rPr>
          <w:rFonts w:asciiTheme="majorBidi" w:hAnsiTheme="majorBidi" w:cstheme="majorBidi"/>
          <w:sz w:val="24"/>
          <w:szCs w:val="24"/>
        </w:rPr>
        <w:t xml:space="preserve"> :  </w:t>
      </w:r>
    </w:p>
    <w:p w:rsidR="00AE42D7" w:rsidRPr="0066480D"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sz w:val="24"/>
          <w:szCs w:val="24"/>
        </w:rPr>
        <w:t>Aucun incident ni réclamation</w:t>
      </w:r>
      <w:r>
        <w:rPr>
          <w:rFonts w:asciiTheme="majorBidi" w:hAnsiTheme="majorBidi" w:cstheme="majorBidi"/>
          <w:sz w:val="24"/>
          <w:szCs w:val="24"/>
        </w:rPr>
        <w:t>s</w:t>
      </w:r>
      <w:r w:rsidRPr="0066480D">
        <w:rPr>
          <w:rFonts w:asciiTheme="majorBidi" w:hAnsiTheme="majorBidi" w:cstheme="majorBidi"/>
          <w:sz w:val="24"/>
          <w:szCs w:val="24"/>
        </w:rPr>
        <w:t xml:space="preserve"> auprès de la CNC</w:t>
      </w:r>
    </w:p>
    <w:p w:rsidR="00AE42D7" w:rsidRPr="0066480D"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sz w:val="24"/>
          <w:szCs w:val="24"/>
        </w:rPr>
        <w:t xml:space="preserve">Félicitations aux autorités compétentes </w:t>
      </w:r>
    </w:p>
    <w:p w:rsidR="00AE42D7" w:rsidRDefault="00AE42D7" w:rsidP="00AE42D7">
      <w:pPr>
        <w:jc w:val="both"/>
        <w:rPr>
          <w:rFonts w:asciiTheme="majorBidi" w:hAnsiTheme="majorBidi" w:cstheme="majorBidi"/>
          <w:b/>
          <w:bCs/>
          <w:sz w:val="24"/>
          <w:szCs w:val="24"/>
          <w:u w:val="single"/>
        </w:rPr>
      </w:pPr>
      <w:r w:rsidRPr="0066480D">
        <w:rPr>
          <w:rFonts w:asciiTheme="majorBidi" w:hAnsiTheme="majorBidi" w:cstheme="majorBidi"/>
          <w:b/>
          <w:bCs/>
          <w:sz w:val="24"/>
          <w:szCs w:val="24"/>
          <w:u w:val="single"/>
        </w:rPr>
        <w:lastRenderedPageBreak/>
        <w:t xml:space="preserve">V : Décision de la  CNC </w:t>
      </w:r>
    </w:p>
    <w:p w:rsidR="00AE42D7" w:rsidRPr="0066480D"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sz w:val="24"/>
          <w:szCs w:val="24"/>
        </w:rPr>
        <w:t>Validation des résultats du concours</w:t>
      </w:r>
    </w:p>
    <w:p w:rsidR="00AE42D7"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sz w:val="24"/>
          <w:szCs w:val="24"/>
        </w:rPr>
        <w:t>Transmission aux autorités compétentes</w:t>
      </w:r>
    </w:p>
    <w:p w:rsidR="00AE42D7" w:rsidRPr="0066480D" w:rsidRDefault="00AE42D7" w:rsidP="00AE42D7">
      <w:pPr>
        <w:pStyle w:val="Paragraphedeliste"/>
        <w:jc w:val="both"/>
        <w:rPr>
          <w:rFonts w:asciiTheme="majorBidi" w:hAnsiTheme="majorBidi" w:cstheme="majorBidi"/>
          <w:sz w:val="24"/>
          <w:szCs w:val="24"/>
        </w:rPr>
      </w:pPr>
    </w:p>
    <w:p w:rsidR="00AE42D7" w:rsidRPr="00336C13" w:rsidRDefault="00AE42D7" w:rsidP="00906ED9">
      <w:pPr>
        <w:jc w:val="right"/>
        <w:rPr>
          <w:rFonts w:asciiTheme="majorBidi" w:hAnsiTheme="majorBidi" w:cstheme="majorBidi"/>
          <w:sz w:val="24"/>
          <w:szCs w:val="24"/>
          <w:lang w:val="en-US"/>
        </w:rPr>
      </w:pPr>
      <w:r w:rsidRPr="00336C13">
        <w:rPr>
          <w:rFonts w:asciiTheme="majorBidi" w:hAnsiTheme="majorBidi" w:cstheme="majorBidi"/>
          <w:sz w:val="24"/>
          <w:szCs w:val="24"/>
          <w:lang w:val="en-US"/>
        </w:rPr>
        <w:t xml:space="preserve">Nouakchott le </w:t>
      </w:r>
      <w:r>
        <w:rPr>
          <w:rFonts w:asciiTheme="majorBidi" w:hAnsiTheme="majorBidi" w:cstheme="majorBidi"/>
          <w:sz w:val="24"/>
          <w:szCs w:val="24"/>
          <w:lang w:val="en-US"/>
        </w:rPr>
        <w:t>01/1</w:t>
      </w:r>
      <w:r w:rsidR="00906ED9">
        <w:rPr>
          <w:rFonts w:asciiTheme="majorBidi" w:hAnsiTheme="majorBidi" w:cstheme="majorBidi"/>
          <w:sz w:val="24"/>
          <w:szCs w:val="24"/>
          <w:lang w:val="en-US"/>
        </w:rPr>
        <w:t>1</w:t>
      </w:r>
      <w:r>
        <w:rPr>
          <w:rFonts w:asciiTheme="majorBidi" w:hAnsiTheme="majorBidi" w:cstheme="majorBidi"/>
          <w:sz w:val="24"/>
          <w:szCs w:val="24"/>
          <w:lang w:val="en-US"/>
        </w:rPr>
        <w:t>/2016</w:t>
      </w:r>
    </w:p>
    <w:p w:rsidR="00AE42D7" w:rsidRPr="00336C13" w:rsidRDefault="00AE42D7" w:rsidP="00AE42D7">
      <w:pPr>
        <w:jc w:val="right"/>
        <w:rPr>
          <w:rFonts w:asciiTheme="majorBidi" w:hAnsiTheme="majorBidi" w:cstheme="majorBidi"/>
          <w:b/>
          <w:bCs/>
          <w:sz w:val="24"/>
          <w:szCs w:val="24"/>
          <w:lang w:val="en-US"/>
        </w:rPr>
      </w:pPr>
      <w:r w:rsidRPr="00336C13">
        <w:rPr>
          <w:rFonts w:asciiTheme="majorBidi" w:hAnsiTheme="majorBidi" w:cstheme="majorBidi"/>
          <w:b/>
          <w:bCs/>
          <w:sz w:val="24"/>
          <w:szCs w:val="24"/>
          <w:lang w:val="en-US"/>
        </w:rPr>
        <w:t>Mohameden Ould Bah Ould Hamed</w:t>
      </w:r>
    </w:p>
    <w:p w:rsidR="00AE42D7" w:rsidRPr="00336C13" w:rsidRDefault="00AE42D7" w:rsidP="00AE42D7">
      <w:pPr>
        <w:jc w:val="both"/>
        <w:rPr>
          <w:rFonts w:asciiTheme="majorBidi" w:hAnsiTheme="majorBidi" w:cstheme="majorBidi"/>
          <w:sz w:val="24"/>
          <w:szCs w:val="24"/>
          <w:lang w:val="en-US"/>
        </w:rPr>
      </w:pPr>
      <w:r w:rsidRPr="00336C13">
        <w:rPr>
          <w:rFonts w:asciiTheme="majorBidi" w:hAnsiTheme="majorBidi" w:cstheme="majorBidi"/>
          <w:sz w:val="24"/>
          <w:szCs w:val="24"/>
          <w:lang w:val="en-US"/>
        </w:rPr>
        <w:t xml:space="preserve">  </w:t>
      </w: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Default="00AE42D7" w:rsidP="00AE42D7">
      <w:pPr>
        <w:jc w:val="right"/>
        <w:rPr>
          <w:b/>
        </w:rPr>
      </w:pPr>
    </w:p>
    <w:p w:rsidR="00AE42D7" w:rsidRPr="00336C13" w:rsidRDefault="00AE42D7" w:rsidP="009379F9">
      <w:pPr>
        <w:spacing w:after="0"/>
        <w:rPr>
          <w:rFonts w:asciiTheme="majorBidi" w:hAnsiTheme="majorBidi" w:cstheme="majorBidi"/>
          <w:sz w:val="24"/>
          <w:szCs w:val="24"/>
        </w:rPr>
      </w:pPr>
      <w:r w:rsidRPr="00336C13">
        <w:rPr>
          <w:rFonts w:asciiTheme="majorBidi" w:hAnsiTheme="majorBidi" w:cstheme="majorBidi"/>
          <w:b/>
          <w:bCs/>
          <w:sz w:val="24"/>
          <w:szCs w:val="24"/>
        </w:rPr>
        <w:lastRenderedPageBreak/>
        <w:t>R</w:t>
      </w:r>
      <w:r w:rsidR="009379F9">
        <w:rPr>
          <w:rFonts w:asciiTheme="majorBidi" w:hAnsiTheme="majorBidi" w:cstheme="majorBidi"/>
          <w:b/>
          <w:bCs/>
          <w:sz w:val="24"/>
          <w:szCs w:val="24"/>
        </w:rPr>
        <w:t xml:space="preserve">épublique </w:t>
      </w:r>
      <w:r w:rsidRPr="00336C13">
        <w:rPr>
          <w:rFonts w:asciiTheme="majorBidi" w:hAnsiTheme="majorBidi" w:cstheme="majorBidi"/>
          <w:b/>
          <w:bCs/>
          <w:sz w:val="24"/>
          <w:szCs w:val="24"/>
        </w:rPr>
        <w:t>I</w:t>
      </w:r>
      <w:r w:rsidR="009379F9">
        <w:rPr>
          <w:rFonts w:asciiTheme="majorBidi" w:hAnsiTheme="majorBidi" w:cstheme="majorBidi"/>
          <w:b/>
          <w:bCs/>
          <w:sz w:val="24"/>
          <w:szCs w:val="24"/>
        </w:rPr>
        <w:t>slamique de</w:t>
      </w:r>
      <w:r w:rsidRPr="00336C13">
        <w:rPr>
          <w:rFonts w:asciiTheme="majorBidi" w:hAnsiTheme="majorBidi" w:cstheme="majorBidi"/>
          <w:b/>
          <w:bCs/>
          <w:sz w:val="24"/>
          <w:szCs w:val="24"/>
        </w:rPr>
        <w:t xml:space="preserve"> M</w:t>
      </w:r>
      <w:r w:rsidR="009379F9">
        <w:rPr>
          <w:rFonts w:asciiTheme="majorBidi" w:hAnsiTheme="majorBidi" w:cstheme="majorBidi"/>
          <w:b/>
          <w:bCs/>
          <w:sz w:val="24"/>
          <w:szCs w:val="24"/>
        </w:rPr>
        <w:t>auritanie</w:t>
      </w:r>
      <w:r>
        <w:rPr>
          <w:rFonts w:asciiTheme="majorBidi" w:hAnsiTheme="majorBidi" w:cstheme="majorBidi"/>
          <w:sz w:val="24"/>
          <w:szCs w:val="24"/>
        </w:rPr>
        <w:tab/>
      </w:r>
      <w:r>
        <w:rPr>
          <w:rFonts w:asciiTheme="majorBidi" w:hAnsiTheme="majorBidi" w:cstheme="majorBidi"/>
          <w:sz w:val="24"/>
          <w:szCs w:val="24"/>
        </w:rPr>
        <w:tab/>
      </w:r>
      <w:r w:rsidRPr="00336C13">
        <w:rPr>
          <w:rFonts w:asciiTheme="majorBidi" w:hAnsiTheme="majorBidi" w:cstheme="majorBidi"/>
          <w:sz w:val="20"/>
          <w:szCs w:val="20"/>
        </w:rPr>
        <w:t>Honneur – Fraternité – Justice</w:t>
      </w:r>
    </w:p>
    <w:p w:rsidR="00AE42D7" w:rsidRPr="00336C13" w:rsidRDefault="00AE42D7" w:rsidP="009379F9">
      <w:pPr>
        <w:rPr>
          <w:rFonts w:asciiTheme="majorBidi" w:hAnsiTheme="majorBidi" w:cstheme="majorBidi"/>
          <w:b/>
          <w:bCs/>
          <w:sz w:val="24"/>
          <w:szCs w:val="24"/>
          <w:rtl/>
          <w:lang w:bidi="ar-EG"/>
        </w:rPr>
      </w:pPr>
      <w:r w:rsidRPr="00336C13">
        <w:rPr>
          <w:rFonts w:asciiTheme="majorBidi" w:hAnsiTheme="majorBidi" w:cstheme="majorBidi"/>
          <w:b/>
          <w:bCs/>
          <w:sz w:val="24"/>
          <w:szCs w:val="24"/>
        </w:rPr>
        <w:t>C</w:t>
      </w:r>
      <w:r w:rsidR="009379F9">
        <w:rPr>
          <w:rFonts w:asciiTheme="majorBidi" w:hAnsiTheme="majorBidi" w:cstheme="majorBidi"/>
          <w:b/>
          <w:bCs/>
          <w:sz w:val="24"/>
          <w:szCs w:val="24"/>
        </w:rPr>
        <w:t xml:space="preserve">ommission </w:t>
      </w:r>
      <w:r w:rsidRPr="00336C13">
        <w:rPr>
          <w:rFonts w:asciiTheme="majorBidi" w:hAnsiTheme="majorBidi" w:cstheme="majorBidi"/>
          <w:b/>
          <w:bCs/>
          <w:sz w:val="24"/>
          <w:szCs w:val="24"/>
        </w:rPr>
        <w:t>N</w:t>
      </w:r>
      <w:r w:rsidR="009379F9">
        <w:rPr>
          <w:rFonts w:asciiTheme="majorBidi" w:hAnsiTheme="majorBidi" w:cstheme="majorBidi"/>
          <w:b/>
          <w:bCs/>
          <w:sz w:val="24"/>
          <w:szCs w:val="24"/>
        </w:rPr>
        <w:t>ationale des</w:t>
      </w:r>
      <w:r w:rsidRPr="00336C13">
        <w:rPr>
          <w:rFonts w:asciiTheme="majorBidi" w:hAnsiTheme="majorBidi" w:cstheme="majorBidi"/>
          <w:b/>
          <w:bCs/>
          <w:sz w:val="24"/>
          <w:szCs w:val="24"/>
        </w:rPr>
        <w:t xml:space="preserve"> C</w:t>
      </w:r>
      <w:r w:rsidR="009379F9">
        <w:rPr>
          <w:rFonts w:asciiTheme="majorBidi" w:hAnsiTheme="majorBidi" w:cstheme="majorBidi"/>
          <w:b/>
          <w:bCs/>
          <w:sz w:val="24"/>
          <w:szCs w:val="24"/>
        </w:rPr>
        <w:t>oncours</w:t>
      </w:r>
    </w:p>
    <w:p w:rsidR="00AE42D7" w:rsidRPr="00336C13" w:rsidRDefault="00AE42D7" w:rsidP="00AE42D7">
      <w:pPr>
        <w:jc w:val="center"/>
        <w:rPr>
          <w:rFonts w:asciiTheme="majorBidi" w:hAnsiTheme="majorBidi" w:cstheme="majorBidi"/>
          <w:b/>
          <w:bCs/>
          <w:sz w:val="24"/>
          <w:szCs w:val="24"/>
        </w:rPr>
      </w:pPr>
      <w:r w:rsidRPr="00336C13">
        <w:rPr>
          <w:rFonts w:asciiTheme="majorBidi" w:hAnsiTheme="majorBidi" w:cstheme="majorBidi"/>
          <w:b/>
          <w:bCs/>
          <w:sz w:val="24"/>
          <w:szCs w:val="24"/>
        </w:rPr>
        <w:t xml:space="preserve">Rapport </w:t>
      </w:r>
      <w:r>
        <w:rPr>
          <w:rFonts w:asciiTheme="majorBidi" w:hAnsiTheme="majorBidi" w:cstheme="majorBidi"/>
          <w:b/>
          <w:bCs/>
          <w:sz w:val="24"/>
          <w:szCs w:val="24"/>
        </w:rPr>
        <w:t xml:space="preserve">du président de la Commission Nationale des Concours sur le déroulement du concours </w:t>
      </w:r>
      <w:r w:rsidRPr="00336C13">
        <w:rPr>
          <w:rFonts w:asciiTheme="majorBidi" w:hAnsiTheme="majorBidi" w:cstheme="majorBidi"/>
          <w:b/>
          <w:bCs/>
          <w:sz w:val="24"/>
          <w:szCs w:val="24"/>
        </w:rPr>
        <w:t xml:space="preserve">externe </w:t>
      </w:r>
      <w:r>
        <w:rPr>
          <w:rFonts w:asciiTheme="majorBidi" w:hAnsiTheme="majorBidi" w:cstheme="majorBidi"/>
          <w:b/>
          <w:bCs/>
          <w:sz w:val="24"/>
          <w:szCs w:val="24"/>
        </w:rPr>
        <w:t xml:space="preserve"> et interne de </w:t>
      </w:r>
      <w:r w:rsidRPr="00336C13">
        <w:rPr>
          <w:rFonts w:asciiTheme="majorBidi" w:hAnsiTheme="majorBidi" w:cstheme="majorBidi"/>
          <w:b/>
          <w:bCs/>
          <w:sz w:val="24"/>
          <w:szCs w:val="24"/>
        </w:rPr>
        <w:t xml:space="preserve">recrutement de </w:t>
      </w:r>
      <w:r>
        <w:rPr>
          <w:rFonts w:asciiTheme="majorBidi" w:hAnsiTheme="majorBidi" w:cstheme="majorBidi"/>
          <w:b/>
          <w:bCs/>
          <w:sz w:val="24"/>
          <w:szCs w:val="24"/>
        </w:rPr>
        <w:t xml:space="preserve">cent dix (110) unités par voie d’accès à l’ENAJM au titre de l’année 2016-2017 </w:t>
      </w:r>
    </w:p>
    <w:p w:rsidR="00AE42D7" w:rsidRPr="00336C13" w:rsidRDefault="00AE42D7" w:rsidP="00AE42D7">
      <w:pPr>
        <w:rPr>
          <w:rFonts w:asciiTheme="majorBidi" w:hAnsiTheme="majorBidi" w:cstheme="majorBidi"/>
          <w:sz w:val="24"/>
          <w:szCs w:val="24"/>
        </w:rPr>
      </w:pPr>
      <w:r w:rsidRPr="00336C13">
        <w:rPr>
          <w:rFonts w:asciiTheme="majorBidi" w:hAnsiTheme="majorBidi" w:cstheme="majorBidi"/>
          <w:b/>
          <w:bCs/>
          <w:sz w:val="24"/>
          <w:szCs w:val="24"/>
          <w:u w:val="single"/>
        </w:rPr>
        <w:t>I/ Références</w:t>
      </w:r>
      <w:r w:rsidRPr="00336C13">
        <w:rPr>
          <w:rFonts w:asciiTheme="majorBidi" w:hAnsiTheme="majorBidi" w:cstheme="majorBidi"/>
          <w:sz w:val="24"/>
          <w:szCs w:val="24"/>
        </w:rPr>
        <w:t> :</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Loi 93-09 du 18/01/1993 portant  statut général des fonctionnaires et agents de l’Etat</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Décret n° 90-022 du 19/04/1998 relatif au régime commun des concours administratifs et examens professionnels modifié par le décret n° 2011/316 du 07/12/2011</w:t>
      </w:r>
    </w:p>
    <w:p w:rsidR="00AE42D7" w:rsidRDefault="00AE42D7" w:rsidP="00FC0A7D">
      <w:pPr>
        <w:jc w:val="both"/>
        <w:rPr>
          <w:rFonts w:asciiTheme="majorBidi" w:hAnsiTheme="majorBidi" w:cstheme="majorBidi"/>
          <w:sz w:val="24"/>
          <w:szCs w:val="24"/>
        </w:rPr>
      </w:pPr>
      <w:r w:rsidRPr="00336C13">
        <w:rPr>
          <w:rFonts w:asciiTheme="majorBidi" w:hAnsiTheme="majorBidi" w:cstheme="majorBidi"/>
          <w:sz w:val="24"/>
          <w:szCs w:val="24"/>
        </w:rPr>
        <w:t>* Article 1</w:t>
      </w:r>
      <w:r w:rsidR="00FC0A7D">
        <w:rPr>
          <w:rFonts w:asciiTheme="majorBidi" w:hAnsiTheme="majorBidi" w:cstheme="majorBidi"/>
          <w:sz w:val="24"/>
          <w:szCs w:val="24"/>
        </w:rPr>
        <w:t>5</w:t>
      </w:r>
      <w:r w:rsidRPr="00336C13">
        <w:rPr>
          <w:rFonts w:asciiTheme="majorBidi" w:hAnsiTheme="majorBidi" w:cstheme="majorBidi"/>
          <w:sz w:val="24"/>
          <w:szCs w:val="24"/>
        </w:rPr>
        <w:t xml:space="preserve"> du décret n° 2014 – 060 du 13 Mai portant réorganisation et fonctionnement de la Commission Nationale des Concours</w:t>
      </w:r>
    </w:p>
    <w:p w:rsidR="00AE42D7" w:rsidRPr="00336C13" w:rsidRDefault="00AE42D7" w:rsidP="00AE42D7">
      <w:pPr>
        <w:jc w:val="both"/>
        <w:rPr>
          <w:rFonts w:asciiTheme="majorBidi" w:hAnsiTheme="majorBidi" w:cstheme="majorBidi"/>
          <w:sz w:val="24"/>
          <w:szCs w:val="24"/>
        </w:rPr>
      </w:pPr>
      <w:r>
        <w:rPr>
          <w:rFonts w:asciiTheme="majorBidi" w:hAnsiTheme="majorBidi" w:cstheme="majorBidi"/>
          <w:sz w:val="24"/>
          <w:szCs w:val="24"/>
        </w:rPr>
        <w:t xml:space="preserve">Décret n° 2014.094 du 01/07/2014, portant nomination du président , du commissaire du gouvernement et des membres </w:t>
      </w:r>
      <w:r w:rsidRPr="00336C13">
        <w:rPr>
          <w:rFonts w:asciiTheme="majorBidi" w:hAnsiTheme="majorBidi" w:cstheme="majorBidi"/>
          <w:sz w:val="24"/>
          <w:szCs w:val="24"/>
        </w:rPr>
        <w:t>de la Commission Nationale des Concours</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Lettre</w:t>
      </w:r>
      <w:r>
        <w:rPr>
          <w:rFonts w:asciiTheme="majorBidi" w:hAnsiTheme="majorBidi" w:cstheme="majorBidi"/>
          <w:sz w:val="24"/>
          <w:szCs w:val="24"/>
        </w:rPr>
        <w:t>s</w:t>
      </w:r>
      <w:r w:rsidRPr="00336C13">
        <w:rPr>
          <w:rFonts w:asciiTheme="majorBidi" w:hAnsiTheme="majorBidi" w:cstheme="majorBidi"/>
          <w:sz w:val="24"/>
          <w:szCs w:val="24"/>
        </w:rPr>
        <w:t xml:space="preserve"> de saisine n° </w:t>
      </w:r>
      <w:r>
        <w:rPr>
          <w:rFonts w:asciiTheme="majorBidi" w:hAnsiTheme="majorBidi" w:cstheme="majorBidi"/>
          <w:sz w:val="24"/>
          <w:szCs w:val="24"/>
        </w:rPr>
        <w:t xml:space="preserve">344/MFPTMA du 05/08/2016 et n° 322/MEFPTIC du 24/08/2016 </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Communiqué conjoint n° 0</w:t>
      </w:r>
      <w:r>
        <w:rPr>
          <w:rFonts w:asciiTheme="majorBidi" w:hAnsiTheme="majorBidi" w:cstheme="majorBidi"/>
          <w:sz w:val="24"/>
          <w:szCs w:val="24"/>
        </w:rPr>
        <w:t xml:space="preserve">06/MFPTMA/CNC du 21/09/2016 </w:t>
      </w:r>
    </w:p>
    <w:p w:rsidR="00AE42D7" w:rsidRPr="00336C13" w:rsidRDefault="00AE42D7" w:rsidP="00AE42D7">
      <w:pPr>
        <w:jc w:val="both"/>
        <w:rPr>
          <w:rFonts w:asciiTheme="majorBidi" w:hAnsiTheme="majorBidi" w:cstheme="majorBidi"/>
          <w:sz w:val="24"/>
          <w:szCs w:val="24"/>
        </w:rPr>
      </w:pPr>
      <w:r w:rsidRPr="00336C13">
        <w:rPr>
          <w:rFonts w:asciiTheme="majorBidi" w:hAnsiTheme="majorBidi" w:cstheme="majorBidi"/>
          <w:sz w:val="24"/>
          <w:szCs w:val="24"/>
        </w:rPr>
        <w:t xml:space="preserve">* décision n° </w:t>
      </w:r>
      <w:r>
        <w:rPr>
          <w:rFonts w:asciiTheme="majorBidi" w:hAnsiTheme="majorBidi" w:cstheme="majorBidi"/>
          <w:sz w:val="24"/>
          <w:szCs w:val="24"/>
        </w:rPr>
        <w:t>010</w:t>
      </w:r>
      <w:r w:rsidRPr="00336C13">
        <w:rPr>
          <w:rFonts w:asciiTheme="majorBidi" w:hAnsiTheme="majorBidi" w:cstheme="majorBidi"/>
          <w:sz w:val="24"/>
          <w:szCs w:val="24"/>
        </w:rPr>
        <w:t xml:space="preserve">/CNC en date du </w:t>
      </w:r>
      <w:r>
        <w:rPr>
          <w:rFonts w:asciiTheme="majorBidi" w:hAnsiTheme="majorBidi" w:cstheme="majorBidi"/>
          <w:sz w:val="24"/>
          <w:szCs w:val="24"/>
        </w:rPr>
        <w:t>18/10/2016,</w:t>
      </w:r>
      <w:r w:rsidRPr="00336C13">
        <w:rPr>
          <w:rFonts w:asciiTheme="majorBidi" w:hAnsiTheme="majorBidi" w:cstheme="majorBidi"/>
          <w:sz w:val="24"/>
          <w:szCs w:val="24"/>
        </w:rPr>
        <w:t xml:space="preserve"> portant </w:t>
      </w:r>
      <w:r>
        <w:rPr>
          <w:rFonts w:asciiTheme="majorBidi" w:hAnsiTheme="majorBidi" w:cstheme="majorBidi"/>
          <w:sz w:val="24"/>
          <w:szCs w:val="24"/>
        </w:rPr>
        <w:t>désignation du président et des membres du jury dudit concours</w:t>
      </w:r>
      <w:r w:rsidRPr="00336C13">
        <w:rPr>
          <w:rFonts w:asciiTheme="majorBidi" w:hAnsiTheme="majorBidi" w:cstheme="majorBidi"/>
          <w:sz w:val="24"/>
          <w:szCs w:val="24"/>
        </w:rPr>
        <w:t xml:space="preserve"> </w:t>
      </w:r>
    </w:p>
    <w:p w:rsidR="00AE42D7" w:rsidRPr="00336C13" w:rsidRDefault="00AE42D7" w:rsidP="00AE42D7">
      <w:pPr>
        <w:jc w:val="both"/>
        <w:rPr>
          <w:rFonts w:asciiTheme="majorBidi" w:hAnsiTheme="majorBidi" w:cstheme="majorBidi"/>
          <w:b/>
          <w:bCs/>
          <w:sz w:val="24"/>
          <w:szCs w:val="24"/>
          <w:u w:val="single"/>
        </w:rPr>
      </w:pPr>
      <w:r w:rsidRPr="00336C13">
        <w:rPr>
          <w:rFonts w:asciiTheme="majorBidi" w:hAnsiTheme="majorBidi" w:cstheme="majorBidi"/>
          <w:b/>
          <w:bCs/>
          <w:sz w:val="24"/>
          <w:szCs w:val="24"/>
          <w:u w:val="single"/>
        </w:rPr>
        <w:t xml:space="preserve">II/ </w:t>
      </w:r>
      <w:r>
        <w:rPr>
          <w:rFonts w:asciiTheme="majorBidi" w:hAnsiTheme="majorBidi" w:cstheme="majorBidi"/>
          <w:b/>
          <w:bCs/>
          <w:sz w:val="24"/>
          <w:szCs w:val="24"/>
          <w:u w:val="single"/>
        </w:rPr>
        <w:t>Organisation du concours</w:t>
      </w:r>
    </w:p>
    <w:p w:rsidR="00AE42D7"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b/>
          <w:bCs/>
          <w:sz w:val="24"/>
          <w:szCs w:val="24"/>
        </w:rPr>
        <w:t>N</w:t>
      </w:r>
      <w:r>
        <w:rPr>
          <w:rFonts w:asciiTheme="majorBidi" w:hAnsiTheme="majorBidi" w:cstheme="majorBidi"/>
          <w:b/>
          <w:bCs/>
          <w:sz w:val="24"/>
          <w:szCs w:val="24"/>
        </w:rPr>
        <w:t xml:space="preserve">ature </w:t>
      </w:r>
      <w:r w:rsidRPr="0066480D">
        <w:rPr>
          <w:rFonts w:asciiTheme="majorBidi" w:hAnsiTheme="majorBidi" w:cstheme="majorBidi"/>
          <w:b/>
          <w:bCs/>
          <w:sz w:val="24"/>
          <w:szCs w:val="24"/>
        </w:rPr>
        <w:t xml:space="preserve"> des épreuves</w:t>
      </w:r>
      <w:r>
        <w:rPr>
          <w:rFonts w:asciiTheme="majorBidi" w:hAnsiTheme="majorBidi" w:cstheme="majorBidi"/>
          <w:sz w:val="24"/>
          <w:szCs w:val="24"/>
        </w:rPr>
        <w:t> : langue Arabe et français, culture générale</w:t>
      </w:r>
      <w:r w:rsidRPr="00670E9B">
        <w:rPr>
          <w:rFonts w:asciiTheme="majorBidi" w:hAnsiTheme="majorBidi" w:cstheme="majorBidi"/>
          <w:sz w:val="24"/>
          <w:szCs w:val="24"/>
        </w:rPr>
        <w:t>.</w:t>
      </w:r>
    </w:p>
    <w:p w:rsidR="00AE42D7"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b/>
          <w:bCs/>
          <w:sz w:val="24"/>
          <w:szCs w:val="24"/>
        </w:rPr>
        <w:t>Date lieu des épreuves</w:t>
      </w:r>
      <w:r>
        <w:rPr>
          <w:rFonts w:asciiTheme="majorBidi" w:hAnsiTheme="majorBidi" w:cstheme="majorBidi"/>
          <w:sz w:val="24"/>
          <w:szCs w:val="24"/>
        </w:rPr>
        <w:t> : les épreuves se sont déroulées le 20/11/2016 dans 5 centres , ENAJM , Lycée Arabe, Collège arabe, Collège jeune</w:t>
      </w:r>
      <w:r w:rsidR="00625D7D">
        <w:rPr>
          <w:rFonts w:asciiTheme="majorBidi" w:hAnsiTheme="majorBidi" w:cstheme="majorBidi"/>
          <w:sz w:val="24"/>
          <w:szCs w:val="24"/>
        </w:rPr>
        <w:t>s</w:t>
      </w:r>
      <w:r>
        <w:rPr>
          <w:rFonts w:asciiTheme="majorBidi" w:hAnsiTheme="majorBidi" w:cstheme="majorBidi"/>
          <w:sz w:val="24"/>
          <w:szCs w:val="24"/>
        </w:rPr>
        <w:t xml:space="preserve"> filles, lycée de garçon 2.</w:t>
      </w:r>
    </w:p>
    <w:p w:rsidR="00AE42D7" w:rsidRDefault="00AE42D7" w:rsidP="00AE42D7">
      <w:pPr>
        <w:jc w:val="both"/>
        <w:rPr>
          <w:rFonts w:asciiTheme="majorBidi" w:hAnsiTheme="majorBidi" w:cstheme="majorBidi"/>
          <w:sz w:val="24"/>
          <w:szCs w:val="24"/>
        </w:rPr>
      </w:pPr>
    </w:p>
    <w:tbl>
      <w:tblPr>
        <w:tblStyle w:val="Grilledutableau"/>
        <w:tblW w:w="0" w:type="auto"/>
        <w:tblLook w:val="04A0"/>
      </w:tblPr>
      <w:tblGrid>
        <w:gridCol w:w="1668"/>
        <w:gridCol w:w="1134"/>
        <w:gridCol w:w="1275"/>
        <w:gridCol w:w="1415"/>
        <w:gridCol w:w="1137"/>
        <w:gridCol w:w="992"/>
        <w:gridCol w:w="1667"/>
      </w:tblGrid>
      <w:tr w:rsidR="00AE42D7" w:rsidTr="00AE42D7">
        <w:tc>
          <w:tcPr>
            <w:tcW w:w="1668"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Postes Ouverts</w:t>
            </w:r>
          </w:p>
        </w:tc>
        <w:tc>
          <w:tcPr>
            <w:tcW w:w="1134"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Nbre de candidats</w:t>
            </w:r>
          </w:p>
        </w:tc>
        <w:tc>
          <w:tcPr>
            <w:tcW w:w="1275"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Dossiers rejetés</w:t>
            </w:r>
          </w:p>
        </w:tc>
        <w:tc>
          <w:tcPr>
            <w:tcW w:w="1415"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Dossiers acceptés</w:t>
            </w:r>
          </w:p>
        </w:tc>
        <w:tc>
          <w:tcPr>
            <w:tcW w:w="1137"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Admissibles</w:t>
            </w:r>
          </w:p>
        </w:tc>
        <w:tc>
          <w:tcPr>
            <w:tcW w:w="992"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Admis</w:t>
            </w:r>
          </w:p>
        </w:tc>
        <w:tc>
          <w:tcPr>
            <w:tcW w:w="1667" w:type="dxa"/>
          </w:tcPr>
          <w:p w:rsidR="00AE42D7" w:rsidRPr="0066480D" w:rsidRDefault="00AE42D7" w:rsidP="00AE42D7">
            <w:pPr>
              <w:jc w:val="both"/>
              <w:rPr>
                <w:rFonts w:asciiTheme="majorBidi" w:hAnsiTheme="majorBidi" w:cstheme="majorBidi"/>
                <w:b/>
                <w:bCs/>
                <w:sz w:val="18"/>
                <w:szCs w:val="18"/>
              </w:rPr>
            </w:pPr>
            <w:r w:rsidRPr="0066480D">
              <w:rPr>
                <w:rFonts w:asciiTheme="majorBidi" w:hAnsiTheme="majorBidi" w:cstheme="majorBidi"/>
                <w:b/>
                <w:bCs/>
                <w:sz w:val="18"/>
                <w:szCs w:val="18"/>
              </w:rPr>
              <w:t>% et satisfaction des besoins</w:t>
            </w:r>
          </w:p>
        </w:tc>
      </w:tr>
      <w:tr w:rsidR="00AE42D7" w:rsidTr="00AE42D7">
        <w:tc>
          <w:tcPr>
            <w:tcW w:w="1668"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Adm.Civils</w:t>
            </w:r>
          </w:p>
        </w:tc>
        <w:tc>
          <w:tcPr>
            <w:tcW w:w="1134"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77</w:t>
            </w:r>
          </w:p>
        </w:tc>
        <w:tc>
          <w:tcPr>
            <w:tcW w:w="1275"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1</w:t>
            </w:r>
          </w:p>
        </w:tc>
        <w:tc>
          <w:tcPr>
            <w:tcW w:w="1415"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76</w:t>
            </w:r>
          </w:p>
        </w:tc>
        <w:tc>
          <w:tcPr>
            <w:tcW w:w="1137"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25</w:t>
            </w:r>
          </w:p>
        </w:tc>
        <w:tc>
          <w:tcPr>
            <w:tcW w:w="992"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20</w:t>
            </w:r>
          </w:p>
        </w:tc>
        <w:tc>
          <w:tcPr>
            <w:tcW w:w="1667" w:type="dxa"/>
          </w:tcPr>
          <w:p w:rsidR="00AE42D7" w:rsidRPr="004B5D89" w:rsidRDefault="00AE42D7" w:rsidP="00AE42D7">
            <w:pPr>
              <w:jc w:val="both"/>
              <w:rPr>
                <w:rFonts w:asciiTheme="majorBidi" w:hAnsiTheme="majorBidi" w:cstheme="majorBidi"/>
                <w:sz w:val="24"/>
                <w:szCs w:val="24"/>
              </w:rPr>
            </w:pPr>
            <w:r w:rsidRPr="004B5D89">
              <w:rPr>
                <w:rFonts w:asciiTheme="majorBidi" w:hAnsiTheme="majorBidi" w:cstheme="majorBidi"/>
                <w:sz w:val="24"/>
                <w:szCs w:val="24"/>
              </w:rPr>
              <w:t>100%</w:t>
            </w:r>
          </w:p>
        </w:tc>
      </w:tr>
      <w:tr w:rsidR="00AE42D7" w:rsidTr="00AE42D7">
        <w:tc>
          <w:tcPr>
            <w:tcW w:w="1668"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A.A.G</w:t>
            </w:r>
          </w:p>
        </w:tc>
        <w:tc>
          <w:tcPr>
            <w:tcW w:w="1134"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42</w:t>
            </w:r>
          </w:p>
        </w:tc>
        <w:tc>
          <w:tcPr>
            <w:tcW w:w="1275"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0</w:t>
            </w:r>
          </w:p>
        </w:tc>
        <w:tc>
          <w:tcPr>
            <w:tcW w:w="1415"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42</w:t>
            </w:r>
          </w:p>
        </w:tc>
        <w:tc>
          <w:tcPr>
            <w:tcW w:w="1137"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25</w:t>
            </w:r>
          </w:p>
        </w:tc>
        <w:tc>
          <w:tcPr>
            <w:tcW w:w="992"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20</w:t>
            </w:r>
          </w:p>
        </w:tc>
        <w:tc>
          <w:tcPr>
            <w:tcW w:w="1667" w:type="dxa"/>
          </w:tcPr>
          <w:p w:rsidR="00AE42D7" w:rsidRPr="004B5D89" w:rsidRDefault="00AE42D7" w:rsidP="00AE42D7">
            <w:pPr>
              <w:jc w:val="both"/>
              <w:rPr>
                <w:rFonts w:asciiTheme="majorBidi" w:hAnsiTheme="majorBidi" w:cstheme="majorBidi"/>
                <w:sz w:val="24"/>
                <w:szCs w:val="24"/>
              </w:rPr>
            </w:pPr>
            <w:r w:rsidRPr="004B5D89">
              <w:rPr>
                <w:rFonts w:asciiTheme="majorBidi" w:hAnsiTheme="majorBidi" w:cstheme="majorBidi"/>
                <w:sz w:val="24"/>
                <w:szCs w:val="24"/>
              </w:rPr>
              <w:t>100%</w:t>
            </w:r>
          </w:p>
        </w:tc>
      </w:tr>
      <w:tr w:rsidR="00AE42D7" w:rsidTr="00AE42D7">
        <w:tc>
          <w:tcPr>
            <w:tcW w:w="1668"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S.A.G</w:t>
            </w:r>
          </w:p>
        </w:tc>
        <w:tc>
          <w:tcPr>
            <w:tcW w:w="1134"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69</w:t>
            </w:r>
          </w:p>
        </w:tc>
        <w:tc>
          <w:tcPr>
            <w:tcW w:w="1275"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1</w:t>
            </w:r>
          </w:p>
        </w:tc>
        <w:tc>
          <w:tcPr>
            <w:tcW w:w="1415"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68</w:t>
            </w:r>
          </w:p>
        </w:tc>
        <w:tc>
          <w:tcPr>
            <w:tcW w:w="1137"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25</w:t>
            </w:r>
          </w:p>
        </w:tc>
        <w:tc>
          <w:tcPr>
            <w:tcW w:w="992"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20</w:t>
            </w:r>
          </w:p>
        </w:tc>
        <w:tc>
          <w:tcPr>
            <w:tcW w:w="1667" w:type="dxa"/>
          </w:tcPr>
          <w:p w:rsidR="00AE42D7" w:rsidRPr="004B5D89" w:rsidRDefault="00AE42D7" w:rsidP="00AE42D7">
            <w:pPr>
              <w:jc w:val="both"/>
              <w:rPr>
                <w:rFonts w:asciiTheme="majorBidi" w:hAnsiTheme="majorBidi" w:cstheme="majorBidi"/>
                <w:sz w:val="24"/>
                <w:szCs w:val="24"/>
              </w:rPr>
            </w:pPr>
            <w:r w:rsidRPr="004B5D89">
              <w:rPr>
                <w:rFonts w:asciiTheme="majorBidi" w:hAnsiTheme="majorBidi" w:cstheme="majorBidi"/>
                <w:sz w:val="24"/>
                <w:szCs w:val="24"/>
              </w:rPr>
              <w:t>100%</w:t>
            </w:r>
          </w:p>
        </w:tc>
      </w:tr>
      <w:tr w:rsidR="00AE42D7" w:rsidTr="00AE42D7">
        <w:tc>
          <w:tcPr>
            <w:tcW w:w="1668"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Ins Pri Tresor</w:t>
            </w:r>
          </w:p>
        </w:tc>
        <w:tc>
          <w:tcPr>
            <w:tcW w:w="1134"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2809</w:t>
            </w:r>
          </w:p>
        </w:tc>
        <w:tc>
          <w:tcPr>
            <w:tcW w:w="1275"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48</w:t>
            </w:r>
          </w:p>
        </w:tc>
        <w:tc>
          <w:tcPr>
            <w:tcW w:w="1415"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2761</w:t>
            </w:r>
          </w:p>
        </w:tc>
        <w:tc>
          <w:tcPr>
            <w:tcW w:w="1137"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50</w:t>
            </w:r>
          </w:p>
        </w:tc>
        <w:tc>
          <w:tcPr>
            <w:tcW w:w="992" w:type="dxa"/>
          </w:tcPr>
          <w:p w:rsidR="00AE42D7" w:rsidRDefault="00AE42D7" w:rsidP="00AE42D7">
            <w:pPr>
              <w:jc w:val="both"/>
              <w:rPr>
                <w:rFonts w:asciiTheme="majorBidi" w:hAnsiTheme="majorBidi" w:cstheme="majorBidi"/>
                <w:sz w:val="24"/>
                <w:szCs w:val="24"/>
              </w:rPr>
            </w:pPr>
            <w:r>
              <w:rPr>
                <w:rFonts w:asciiTheme="majorBidi" w:hAnsiTheme="majorBidi" w:cstheme="majorBidi"/>
                <w:sz w:val="24"/>
                <w:szCs w:val="24"/>
              </w:rPr>
              <w:t>38</w:t>
            </w:r>
          </w:p>
        </w:tc>
        <w:tc>
          <w:tcPr>
            <w:tcW w:w="1667" w:type="dxa"/>
          </w:tcPr>
          <w:p w:rsidR="00AE42D7" w:rsidRPr="004B5D89" w:rsidRDefault="00AE42D7" w:rsidP="00AE42D7">
            <w:pPr>
              <w:jc w:val="both"/>
              <w:rPr>
                <w:rFonts w:asciiTheme="majorBidi" w:hAnsiTheme="majorBidi" w:cstheme="majorBidi"/>
                <w:sz w:val="24"/>
                <w:szCs w:val="24"/>
              </w:rPr>
            </w:pPr>
            <w:r w:rsidRPr="004B5D89">
              <w:rPr>
                <w:rFonts w:asciiTheme="majorBidi" w:hAnsiTheme="majorBidi" w:cstheme="majorBidi"/>
                <w:sz w:val="24"/>
                <w:szCs w:val="24"/>
              </w:rPr>
              <w:t>76%</w:t>
            </w:r>
          </w:p>
        </w:tc>
      </w:tr>
    </w:tbl>
    <w:p w:rsidR="00AE42D7" w:rsidRPr="00670E9B" w:rsidRDefault="00AE42D7" w:rsidP="00AE42D7">
      <w:pPr>
        <w:jc w:val="both"/>
        <w:rPr>
          <w:rFonts w:asciiTheme="majorBidi" w:hAnsiTheme="majorBidi" w:cstheme="majorBidi"/>
          <w:sz w:val="24"/>
          <w:szCs w:val="24"/>
        </w:rPr>
      </w:pPr>
    </w:p>
    <w:p w:rsidR="00AE42D7" w:rsidRPr="00336C13" w:rsidRDefault="00AE42D7" w:rsidP="00AE42D7">
      <w:pPr>
        <w:jc w:val="both"/>
        <w:rPr>
          <w:rFonts w:asciiTheme="majorBidi" w:hAnsiTheme="majorBidi" w:cstheme="majorBidi"/>
          <w:b/>
          <w:bCs/>
          <w:sz w:val="24"/>
          <w:szCs w:val="24"/>
          <w:u w:val="single"/>
        </w:rPr>
      </w:pPr>
      <w:r w:rsidRPr="00336C13">
        <w:rPr>
          <w:rFonts w:asciiTheme="majorBidi" w:hAnsiTheme="majorBidi" w:cstheme="majorBidi"/>
          <w:b/>
          <w:bCs/>
          <w:sz w:val="24"/>
          <w:szCs w:val="24"/>
          <w:u w:val="single"/>
        </w:rPr>
        <w:t xml:space="preserve">III/ </w:t>
      </w:r>
      <w:r>
        <w:rPr>
          <w:rFonts w:asciiTheme="majorBidi" w:hAnsiTheme="majorBidi" w:cstheme="majorBidi"/>
          <w:b/>
          <w:bCs/>
          <w:sz w:val="24"/>
          <w:szCs w:val="24"/>
          <w:u w:val="single"/>
        </w:rPr>
        <w:t xml:space="preserve">Déroulement du </w:t>
      </w:r>
      <w:r w:rsidRPr="00336C13">
        <w:rPr>
          <w:rFonts w:asciiTheme="majorBidi" w:hAnsiTheme="majorBidi" w:cstheme="majorBidi"/>
          <w:b/>
          <w:bCs/>
          <w:sz w:val="24"/>
          <w:szCs w:val="24"/>
          <w:u w:val="single"/>
        </w:rPr>
        <w:t>Concours</w:t>
      </w:r>
    </w:p>
    <w:p w:rsidR="00AE42D7"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b/>
          <w:bCs/>
          <w:sz w:val="24"/>
          <w:szCs w:val="24"/>
        </w:rPr>
        <w:t>Incidents relèves</w:t>
      </w:r>
      <w:r>
        <w:rPr>
          <w:rFonts w:asciiTheme="majorBidi" w:hAnsiTheme="majorBidi" w:cstheme="majorBidi"/>
          <w:sz w:val="24"/>
          <w:szCs w:val="24"/>
        </w:rPr>
        <w:t> : certains candidats ne remplissant pas  les conditions ont été déclarés admissibles pour la filière Inspecteurs Principaux du trésor</w:t>
      </w:r>
    </w:p>
    <w:p w:rsidR="00AE42D7" w:rsidRDefault="00AE42D7" w:rsidP="00AE42D7">
      <w:pPr>
        <w:pStyle w:val="Paragraphedeliste"/>
        <w:numPr>
          <w:ilvl w:val="0"/>
          <w:numId w:val="1"/>
        </w:numPr>
        <w:jc w:val="both"/>
        <w:rPr>
          <w:rFonts w:asciiTheme="majorBidi" w:hAnsiTheme="majorBidi" w:cstheme="majorBidi"/>
          <w:sz w:val="24"/>
          <w:szCs w:val="24"/>
        </w:rPr>
      </w:pPr>
      <w:r w:rsidRPr="0066480D">
        <w:rPr>
          <w:rFonts w:asciiTheme="majorBidi" w:hAnsiTheme="majorBidi" w:cstheme="majorBidi"/>
          <w:b/>
          <w:bCs/>
          <w:sz w:val="24"/>
          <w:szCs w:val="24"/>
        </w:rPr>
        <w:t>Rec</w:t>
      </w:r>
      <w:r>
        <w:rPr>
          <w:rFonts w:asciiTheme="majorBidi" w:hAnsiTheme="majorBidi" w:cstheme="majorBidi"/>
          <w:b/>
          <w:bCs/>
          <w:sz w:val="24"/>
          <w:szCs w:val="24"/>
        </w:rPr>
        <w:t xml:space="preserve">ommandations du jury : </w:t>
      </w:r>
      <w:r>
        <w:rPr>
          <w:rFonts w:asciiTheme="majorBidi" w:hAnsiTheme="majorBidi" w:cstheme="majorBidi"/>
          <w:sz w:val="24"/>
          <w:szCs w:val="24"/>
        </w:rPr>
        <w:t xml:space="preserve">  Envisager à l’avenir la signature de contrats avec un nombre de correcteurs pour garantir la correction dans le</w:t>
      </w:r>
      <w:r w:rsidR="00625D7D">
        <w:rPr>
          <w:rFonts w:asciiTheme="majorBidi" w:hAnsiTheme="majorBidi" w:cstheme="majorBidi"/>
          <w:sz w:val="24"/>
          <w:szCs w:val="24"/>
        </w:rPr>
        <w:t>s</w:t>
      </w:r>
      <w:r>
        <w:rPr>
          <w:rFonts w:asciiTheme="majorBidi" w:hAnsiTheme="majorBidi" w:cstheme="majorBidi"/>
          <w:sz w:val="24"/>
          <w:szCs w:val="24"/>
        </w:rPr>
        <w:t xml:space="preserve"> délais</w:t>
      </w:r>
      <w:r w:rsidR="00625D7D">
        <w:rPr>
          <w:rFonts w:asciiTheme="majorBidi" w:hAnsiTheme="majorBidi" w:cstheme="majorBidi"/>
          <w:sz w:val="24"/>
          <w:szCs w:val="24"/>
        </w:rPr>
        <w:t xml:space="preserve"> requis</w:t>
      </w:r>
      <w:r>
        <w:rPr>
          <w:rFonts w:asciiTheme="majorBidi" w:hAnsiTheme="majorBidi" w:cstheme="majorBidi"/>
          <w:sz w:val="24"/>
          <w:szCs w:val="24"/>
        </w:rPr>
        <w:t>.</w:t>
      </w:r>
    </w:p>
    <w:p w:rsidR="00AE42D7" w:rsidRDefault="00AE42D7" w:rsidP="00AE42D7">
      <w:pPr>
        <w:pStyle w:val="Paragraphedeliste"/>
        <w:numPr>
          <w:ilvl w:val="0"/>
          <w:numId w:val="1"/>
        </w:numPr>
        <w:jc w:val="both"/>
        <w:rPr>
          <w:rFonts w:asciiTheme="majorBidi" w:hAnsiTheme="majorBidi" w:cstheme="majorBidi"/>
          <w:sz w:val="24"/>
          <w:szCs w:val="24"/>
        </w:rPr>
      </w:pPr>
    </w:p>
    <w:p w:rsidR="00AE42D7" w:rsidRDefault="00AE42D7" w:rsidP="00AE42D7">
      <w:pPr>
        <w:jc w:val="both"/>
        <w:rPr>
          <w:rFonts w:asciiTheme="majorBidi" w:hAnsiTheme="majorBidi" w:cstheme="majorBidi"/>
          <w:sz w:val="24"/>
          <w:szCs w:val="24"/>
        </w:rPr>
      </w:pPr>
      <w:r w:rsidRPr="0066480D">
        <w:rPr>
          <w:rFonts w:asciiTheme="majorBidi" w:hAnsiTheme="majorBidi" w:cstheme="majorBidi"/>
          <w:b/>
          <w:bCs/>
          <w:sz w:val="24"/>
          <w:szCs w:val="24"/>
          <w:u w:val="single"/>
        </w:rPr>
        <w:lastRenderedPageBreak/>
        <w:t>IV/</w:t>
      </w:r>
      <w:r>
        <w:rPr>
          <w:rFonts w:asciiTheme="majorBidi" w:hAnsiTheme="majorBidi" w:cstheme="majorBidi"/>
          <w:sz w:val="24"/>
          <w:szCs w:val="24"/>
        </w:rPr>
        <w:t xml:space="preserve">  </w:t>
      </w:r>
      <w:r w:rsidRPr="0066480D">
        <w:rPr>
          <w:rFonts w:asciiTheme="majorBidi" w:hAnsiTheme="majorBidi" w:cstheme="majorBidi"/>
          <w:b/>
          <w:bCs/>
          <w:sz w:val="24"/>
          <w:szCs w:val="24"/>
          <w:u w:val="single"/>
        </w:rPr>
        <w:t>Apport de la Commission Nationale des Concours</w:t>
      </w:r>
      <w:r>
        <w:rPr>
          <w:rFonts w:asciiTheme="majorBidi" w:hAnsiTheme="majorBidi" w:cstheme="majorBidi"/>
          <w:sz w:val="24"/>
          <w:szCs w:val="24"/>
        </w:rPr>
        <w:t xml:space="preserve"> :  </w:t>
      </w:r>
    </w:p>
    <w:p w:rsidR="00AE42D7" w:rsidRDefault="00AE42D7" w:rsidP="00AE42D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La CNC a accompagné le jury pendant tout le déroulement du concours. </w:t>
      </w:r>
    </w:p>
    <w:p w:rsidR="00AE42D7" w:rsidRPr="0066480D" w:rsidRDefault="00AE42D7" w:rsidP="00AE42D7">
      <w:pPr>
        <w:pStyle w:val="Paragraphedeliste"/>
        <w:numPr>
          <w:ilvl w:val="0"/>
          <w:numId w:val="1"/>
        </w:numPr>
        <w:jc w:val="both"/>
        <w:rPr>
          <w:rFonts w:asciiTheme="majorBidi" w:hAnsiTheme="majorBidi" w:cstheme="majorBidi"/>
          <w:sz w:val="24"/>
          <w:szCs w:val="24"/>
        </w:rPr>
      </w:pPr>
      <w:r>
        <w:rPr>
          <w:rFonts w:asciiTheme="majorBidi" w:hAnsiTheme="majorBidi" w:cstheme="majorBidi"/>
          <w:sz w:val="24"/>
          <w:szCs w:val="24"/>
        </w:rPr>
        <w:t>Au demeurant, les retards constatés au niveau de la promulgation des résultats est dû essentiellement à l’absence de motivation des correcteurs.</w:t>
      </w:r>
    </w:p>
    <w:p w:rsidR="00AE42D7" w:rsidRDefault="00AE42D7" w:rsidP="00AE42D7">
      <w:pPr>
        <w:jc w:val="both"/>
        <w:rPr>
          <w:rFonts w:asciiTheme="majorBidi" w:hAnsiTheme="majorBidi" w:cstheme="majorBidi"/>
          <w:b/>
          <w:bCs/>
          <w:sz w:val="24"/>
          <w:szCs w:val="24"/>
          <w:u w:val="single"/>
        </w:rPr>
      </w:pPr>
      <w:r w:rsidRPr="0066480D">
        <w:rPr>
          <w:rFonts w:asciiTheme="majorBidi" w:hAnsiTheme="majorBidi" w:cstheme="majorBidi"/>
          <w:b/>
          <w:bCs/>
          <w:sz w:val="24"/>
          <w:szCs w:val="24"/>
          <w:u w:val="single"/>
        </w:rPr>
        <w:t xml:space="preserve">V : Décision de la  CNC </w:t>
      </w:r>
    </w:p>
    <w:p w:rsidR="00AE42D7" w:rsidRPr="00AF1B24" w:rsidRDefault="00AE42D7" w:rsidP="00AE42D7">
      <w:pPr>
        <w:pStyle w:val="Paragraphedeliste"/>
        <w:numPr>
          <w:ilvl w:val="0"/>
          <w:numId w:val="1"/>
        </w:numPr>
        <w:jc w:val="both"/>
        <w:rPr>
          <w:rFonts w:asciiTheme="majorBidi" w:hAnsiTheme="majorBidi" w:cstheme="majorBidi"/>
          <w:sz w:val="24"/>
          <w:szCs w:val="24"/>
        </w:rPr>
      </w:pPr>
      <w:r w:rsidRPr="00AF1B24">
        <w:rPr>
          <w:rFonts w:asciiTheme="majorBidi" w:hAnsiTheme="majorBidi" w:cstheme="majorBidi"/>
          <w:sz w:val="24"/>
          <w:szCs w:val="24"/>
        </w:rPr>
        <w:t xml:space="preserve">La CNC remercie le jury pour le travail accompli </w:t>
      </w:r>
      <w:r>
        <w:rPr>
          <w:rFonts w:asciiTheme="majorBidi" w:hAnsiTheme="majorBidi" w:cstheme="majorBidi"/>
          <w:sz w:val="24"/>
          <w:szCs w:val="24"/>
        </w:rPr>
        <w:t>,</w:t>
      </w:r>
      <w:r w:rsidRPr="00AF1B24">
        <w:rPr>
          <w:rFonts w:asciiTheme="majorBidi" w:hAnsiTheme="majorBidi" w:cstheme="majorBidi"/>
          <w:sz w:val="24"/>
          <w:szCs w:val="24"/>
        </w:rPr>
        <w:t xml:space="preserve"> valide les résultats du concours et les transmet aux administration</w:t>
      </w:r>
      <w:r>
        <w:rPr>
          <w:rFonts w:asciiTheme="majorBidi" w:hAnsiTheme="majorBidi" w:cstheme="majorBidi"/>
          <w:sz w:val="24"/>
          <w:szCs w:val="24"/>
        </w:rPr>
        <w:t>s</w:t>
      </w:r>
      <w:r w:rsidRPr="00AF1B24">
        <w:rPr>
          <w:rFonts w:asciiTheme="majorBidi" w:hAnsiTheme="majorBidi" w:cstheme="majorBidi"/>
          <w:sz w:val="24"/>
          <w:szCs w:val="24"/>
        </w:rPr>
        <w:t xml:space="preserve"> concernées </w:t>
      </w:r>
    </w:p>
    <w:p w:rsidR="00AE42D7" w:rsidRPr="0066480D" w:rsidRDefault="00AE42D7" w:rsidP="00AE42D7">
      <w:pPr>
        <w:pStyle w:val="Paragraphedeliste"/>
        <w:jc w:val="both"/>
        <w:rPr>
          <w:rFonts w:asciiTheme="majorBidi" w:hAnsiTheme="majorBidi" w:cstheme="majorBidi"/>
          <w:sz w:val="24"/>
          <w:szCs w:val="24"/>
        </w:rPr>
      </w:pPr>
    </w:p>
    <w:p w:rsidR="00AE42D7" w:rsidRPr="00336C13" w:rsidRDefault="00AE42D7" w:rsidP="00906ED9">
      <w:pPr>
        <w:jc w:val="right"/>
        <w:rPr>
          <w:rFonts w:asciiTheme="majorBidi" w:hAnsiTheme="majorBidi" w:cstheme="majorBidi"/>
          <w:sz w:val="24"/>
          <w:szCs w:val="24"/>
          <w:lang w:val="en-US"/>
        </w:rPr>
      </w:pPr>
      <w:r w:rsidRPr="00336C13">
        <w:rPr>
          <w:rFonts w:asciiTheme="majorBidi" w:hAnsiTheme="majorBidi" w:cstheme="majorBidi"/>
          <w:sz w:val="24"/>
          <w:szCs w:val="24"/>
          <w:lang w:val="en-US"/>
        </w:rPr>
        <w:t xml:space="preserve">Nouakchott le </w:t>
      </w:r>
      <w:r w:rsidR="00906ED9">
        <w:rPr>
          <w:rFonts w:asciiTheme="majorBidi" w:hAnsiTheme="majorBidi" w:cstheme="majorBidi"/>
          <w:sz w:val="24"/>
          <w:szCs w:val="24"/>
          <w:lang w:val="en-US"/>
        </w:rPr>
        <w:t>22</w:t>
      </w:r>
      <w:r>
        <w:rPr>
          <w:rFonts w:asciiTheme="majorBidi" w:hAnsiTheme="majorBidi" w:cstheme="majorBidi"/>
          <w:sz w:val="24"/>
          <w:szCs w:val="24"/>
          <w:lang w:val="en-US"/>
        </w:rPr>
        <w:t>/</w:t>
      </w:r>
      <w:r w:rsidR="00906ED9">
        <w:rPr>
          <w:rFonts w:asciiTheme="majorBidi" w:hAnsiTheme="majorBidi" w:cstheme="majorBidi"/>
          <w:sz w:val="24"/>
          <w:szCs w:val="24"/>
          <w:lang w:val="en-US"/>
        </w:rPr>
        <w:t>02</w:t>
      </w:r>
      <w:r>
        <w:rPr>
          <w:rFonts w:asciiTheme="majorBidi" w:hAnsiTheme="majorBidi" w:cstheme="majorBidi"/>
          <w:sz w:val="24"/>
          <w:szCs w:val="24"/>
          <w:lang w:val="en-US"/>
        </w:rPr>
        <w:t>/201</w:t>
      </w:r>
      <w:r w:rsidR="00906ED9">
        <w:rPr>
          <w:rFonts w:asciiTheme="majorBidi" w:hAnsiTheme="majorBidi" w:cstheme="majorBidi"/>
          <w:sz w:val="24"/>
          <w:szCs w:val="24"/>
          <w:lang w:val="en-US"/>
        </w:rPr>
        <w:t>7</w:t>
      </w:r>
    </w:p>
    <w:p w:rsidR="00AE42D7" w:rsidRPr="00336C13" w:rsidRDefault="00AE42D7" w:rsidP="00AE42D7">
      <w:pPr>
        <w:jc w:val="right"/>
        <w:rPr>
          <w:rFonts w:asciiTheme="majorBidi" w:hAnsiTheme="majorBidi" w:cstheme="majorBidi"/>
          <w:b/>
          <w:bCs/>
          <w:sz w:val="24"/>
          <w:szCs w:val="24"/>
          <w:lang w:val="en-US"/>
        </w:rPr>
      </w:pPr>
      <w:r w:rsidRPr="00336C13">
        <w:rPr>
          <w:rFonts w:asciiTheme="majorBidi" w:hAnsiTheme="majorBidi" w:cstheme="majorBidi"/>
          <w:b/>
          <w:bCs/>
          <w:sz w:val="24"/>
          <w:szCs w:val="24"/>
          <w:lang w:val="en-US"/>
        </w:rPr>
        <w:t>Mohameden Ould Bah Ould Hamed</w:t>
      </w:r>
    </w:p>
    <w:p w:rsidR="00AE42D7" w:rsidRPr="00336C13" w:rsidRDefault="00AE42D7" w:rsidP="00AE42D7">
      <w:pPr>
        <w:jc w:val="both"/>
        <w:rPr>
          <w:rFonts w:asciiTheme="majorBidi" w:hAnsiTheme="majorBidi" w:cstheme="majorBidi"/>
          <w:sz w:val="24"/>
          <w:szCs w:val="24"/>
          <w:lang w:val="en-US"/>
        </w:rPr>
      </w:pPr>
      <w:r w:rsidRPr="00336C13">
        <w:rPr>
          <w:rFonts w:asciiTheme="majorBidi" w:hAnsiTheme="majorBidi" w:cstheme="majorBidi"/>
          <w:sz w:val="24"/>
          <w:szCs w:val="24"/>
          <w:lang w:val="en-US"/>
        </w:rPr>
        <w:t xml:space="preserve">  </w:t>
      </w:r>
    </w:p>
    <w:p w:rsidR="00AE42D7" w:rsidRPr="00AF1B24" w:rsidRDefault="00AE42D7" w:rsidP="00AE42D7">
      <w:pPr>
        <w:jc w:val="right"/>
        <w:rPr>
          <w:b/>
          <w:lang w:val="en-US"/>
        </w:rPr>
      </w:pPr>
    </w:p>
    <w:p w:rsidR="00AE42D7" w:rsidRPr="00AF1B24" w:rsidRDefault="00AE42D7" w:rsidP="00AE42D7">
      <w:pPr>
        <w:jc w:val="right"/>
        <w:rPr>
          <w:b/>
          <w:lang w:val="en-US"/>
        </w:rPr>
      </w:pPr>
    </w:p>
    <w:p w:rsidR="00AE42D7" w:rsidRPr="00AF1B24"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Default="00AE42D7" w:rsidP="00AE42D7">
      <w:pPr>
        <w:jc w:val="right"/>
        <w:rPr>
          <w:b/>
          <w:lang w:val="en-US"/>
        </w:rPr>
      </w:pPr>
    </w:p>
    <w:p w:rsidR="00AE42D7" w:rsidRPr="00456AE6" w:rsidRDefault="00AE42D7" w:rsidP="00AE42D7">
      <w:pPr>
        <w:rPr>
          <w:rFonts w:asciiTheme="majorBidi" w:hAnsiTheme="majorBidi" w:cstheme="majorBidi"/>
          <w:b/>
          <w:bCs/>
          <w:sz w:val="24"/>
          <w:szCs w:val="24"/>
          <w:lang w:val="en-US"/>
        </w:rPr>
      </w:pPr>
    </w:p>
    <w:p w:rsidR="00AE42D7" w:rsidRPr="00456AE6" w:rsidRDefault="00AE42D7" w:rsidP="00AE42D7">
      <w:pPr>
        <w:rPr>
          <w:rFonts w:asciiTheme="majorBidi" w:hAnsiTheme="majorBidi" w:cstheme="majorBidi"/>
          <w:b/>
          <w:bCs/>
          <w:sz w:val="24"/>
          <w:szCs w:val="24"/>
          <w:lang w:val="en-US"/>
        </w:rPr>
      </w:pPr>
    </w:p>
    <w:p w:rsidR="00AE42D7" w:rsidRPr="00456AE6" w:rsidRDefault="00AE42D7" w:rsidP="00AE42D7">
      <w:pPr>
        <w:rPr>
          <w:rFonts w:asciiTheme="majorBidi" w:hAnsiTheme="majorBidi" w:cstheme="majorBidi"/>
          <w:b/>
          <w:bCs/>
          <w:sz w:val="24"/>
          <w:szCs w:val="24"/>
          <w:lang w:val="en-US"/>
        </w:rPr>
      </w:pPr>
    </w:p>
    <w:p w:rsidR="00906ED9" w:rsidRPr="00274066" w:rsidRDefault="00906ED9" w:rsidP="00906ED9">
      <w:pPr>
        <w:spacing w:after="0" w:line="240" w:lineRule="auto"/>
        <w:rPr>
          <w:rFonts w:ascii="Times New Roman" w:hAnsi="Times New Roman" w:cs="Times New Roman"/>
          <w:b/>
          <w:bCs/>
          <w:color w:val="1F497D" w:themeColor="text2"/>
          <w:sz w:val="24"/>
          <w:szCs w:val="24"/>
          <w:lang w:bidi="ar-EG"/>
        </w:rPr>
      </w:pPr>
      <w:r w:rsidRPr="00274066">
        <w:rPr>
          <w:rFonts w:ascii="Times New Roman" w:hAnsi="Times New Roman" w:cs="Times New Roman"/>
          <w:b/>
          <w:bCs/>
          <w:color w:val="1F497D" w:themeColor="text2"/>
          <w:sz w:val="28"/>
          <w:szCs w:val="28"/>
          <w:lang w:bidi="ar-EG"/>
        </w:rPr>
        <w:lastRenderedPageBreak/>
        <w:t>République Islamique de Mauritanie</w:t>
      </w:r>
      <w:r>
        <w:rPr>
          <w:rFonts w:asciiTheme="majorBidi" w:hAnsiTheme="majorBidi" w:cstheme="majorBidi"/>
          <w:sz w:val="28"/>
          <w:szCs w:val="28"/>
        </w:rPr>
        <w:t xml:space="preserve"> </w:t>
      </w:r>
      <w:r w:rsidRPr="00274066">
        <w:rPr>
          <w:rFonts w:asciiTheme="majorBidi" w:hAnsiTheme="majorBidi" w:cstheme="majorBidi"/>
          <w:sz w:val="28"/>
          <w:szCs w:val="28"/>
        </w:rPr>
        <w:t xml:space="preserve"> </w:t>
      </w:r>
      <w:r>
        <w:rPr>
          <w:rFonts w:asciiTheme="majorBidi" w:hAnsiTheme="majorBidi" w:cstheme="majorBidi"/>
          <w:sz w:val="28"/>
          <w:szCs w:val="28"/>
        </w:rPr>
        <w:t xml:space="preserve">                   </w:t>
      </w:r>
      <w:r w:rsidRPr="00274066">
        <w:rPr>
          <w:rFonts w:ascii="Times New Roman" w:hAnsi="Times New Roman" w:cs="Times New Roman"/>
          <w:b/>
          <w:bCs/>
          <w:color w:val="1F497D" w:themeColor="text2"/>
          <w:sz w:val="24"/>
          <w:szCs w:val="24"/>
          <w:lang w:bidi="ar-EG"/>
        </w:rPr>
        <w:t>Honneur – Fraternité – Justice</w:t>
      </w:r>
    </w:p>
    <w:p w:rsidR="00906ED9" w:rsidRPr="00857027" w:rsidRDefault="00906ED9" w:rsidP="00906ED9">
      <w:pPr>
        <w:spacing w:after="0" w:line="240" w:lineRule="auto"/>
        <w:rPr>
          <w:rFonts w:ascii="Times New Roman" w:hAnsi="Times New Roman" w:cs="Times New Roman"/>
          <w:b/>
          <w:bCs/>
          <w:color w:val="1F497D" w:themeColor="text2"/>
          <w:sz w:val="28"/>
          <w:szCs w:val="28"/>
          <w:lang w:bidi="ar-EG"/>
        </w:rPr>
      </w:pPr>
    </w:p>
    <w:p w:rsidR="00906ED9" w:rsidRPr="00274066" w:rsidRDefault="00906ED9" w:rsidP="00906ED9">
      <w:pPr>
        <w:spacing w:after="0" w:line="240" w:lineRule="auto"/>
        <w:rPr>
          <w:rFonts w:ascii="Times New Roman" w:hAnsi="Times New Roman" w:cs="Times New Roman"/>
          <w:b/>
          <w:bCs/>
          <w:color w:val="1F497D" w:themeColor="text2"/>
          <w:sz w:val="28"/>
          <w:szCs w:val="28"/>
          <w:lang w:bidi="ar-EG"/>
        </w:rPr>
      </w:pPr>
      <w:r w:rsidRPr="00274066">
        <w:rPr>
          <w:rFonts w:ascii="Times New Roman" w:hAnsi="Times New Roman" w:cs="Times New Roman"/>
          <w:b/>
          <w:bCs/>
          <w:color w:val="1F497D" w:themeColor="text2"/>
          <w:sz w:val="28"/>
          <w:szCs w:val="28"/>
          <w:lang w:bidi="ar-EG"/>
        </w:rPr>
        <w:t xml:space="preserve">Commission Nationale des Concours </w:t>
      </w:r>
    </w:p>
    <w:p w:rsidR="00906ED9" w:rsidRPr="00857027" w:rsidRDefault="00906ED9" w:rsidP="00906ED9">
      <w:pPr>
        <w:spacing w:after="0" w:line="240" w:lineRule="auto"/>
        <w:rPr>
          <w:rFonts w:ascii="Times New Roman" w:hAnsi="Times New Roman" w:cs="Times New Roman"/>
          <w:sz w:val="28"/>
          <w:szCs w:val="28"/>
        </w:rPr>
      </w:pPr>
    </w:p>
    <w:p w:rsidR="00906ED9" w:rsidRPr="00274066" w:rsidRDefault="00906ED9" w:rsidP="00906ED9">
      <w:pPr>
        <w:spacing w:after="0" w:line="240" w:lineRule="auto"/>
        <w:rPr>
          <w:rFonts w:ascii="Times New Roman" w:hAnsi="Times New Roman" w:cs="Times New Roman"/>
          <w:b/>
          <w:bCs/>
          <w:sz w:val="28"/>
          <w:szCs w:val="28"/>
        </w:rPr>
      </w:pPr>
      <w:r w:rsidRPr="00274066">
        <w:rPr>
          <w:rFonts w:ascii="Times New Roman" w:hAnsi="Times New Roman" w:cs="Times New Roman"/>
          <w:b/>
          <w:bCs/>
          <w:sz w:val="28"/>
          <w:szCs w:val="28"/>
        </w:rPr>
        <w:t xml:space="preserve">Rapport du Président de la Commission Nationale des Concours </w:t>
      </w:r>
    </w:p>
    <w:p w:rsidR="00906ED9" w:rsidRPr="00274066" w:rsidRDefault="00906ED9" w:rsidP="00906ED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sur </w:t>
      </w:r>
      <w:r w:rsidRPr="00274066">
        <w:rPr>
          <w:rFonts w:ascii="Times New Roman" w:hAnsi="Times New Roman" w:cs="Times New Roman"/>
          <w:b/>
          <w:bCs/>
          <w:sz w:val="28"/>
          <w:szCs w:val="28"/>
        </w:rPr>
        <w:t>le concours de recrutement de 24 professeurs agrégés</w:t>
      </w:r>
    </w:p>
    <w:p w:rsidR="00906ED9" w:rsidRPr="007C43F9" w:rsidRDefault="00906ED9" w:rsidP="00906ED9">
      <w:pPr>
        <w:spacing w:after="0" w:line="240" w:lineRule="auto"/>
        <w:rPr>
          <w:rFonts w:ascii="Times New Roman" w:hAnsi="Times New Roman" w:cs="Times New Roman"/>
        </w:rPr>
      </w:pPr>
    </w:p>
    <w:p w:rsidR="00906ED9" w:rsidRPr="00274066" w:rsidRDefault="00906ED9" w:rsidP="00906ED9">
      <w:pPr>
        <w:spacing w:after="0" w:line="240" w:lineRule="auto"/>
        <w:rPr>
          <w:rFonts w:ascii="Times New Roman" w:hAnsi="Times New Roman" w:cs="Times New Roman"/>
          <w:sz w:val="28"/>
          <w:szCs w:val="28"/>
        </w:rPr>
      </w:pPr>
      <w:r w:rsidRPr="00274066">
        <w:rPr>
          <w:rFonts w:ascii="Times New Roman" w:hAnsi="Times New Roman" w:cs="Times New Roman"/>
          <w:b/>
          <w:bCs/>
          <w:sz w:val="28"/>
          <w:szCs w:val="28"/>
          <w:u w:val="single"/>
        </w:rPr>
        <w:t>I/ Références</w:t>
      </w:r>
      <w:r w:rsidRPr="00274066">
        <w:rPr>
          <w:rFonts w:ascii="Times New Roman" w:hAnsi="Times New Roman" w:cs="Times New Roman"/>
          <w:sz w:val="28"/>
          <w:szCs w:val="28"/>
        </w:rPr>
        <w:t xml:space="preserve"> : </w:t>
      </w:r>
      <w:r>
        <w:rPr>
          <w:rFonts w:ascii="Times New Roman" w:hAnsi="Times New Roman" w:cs="Times New Roman"/>
          <w:sz w:val="28"/>
          <w:szCs w:val="28"/>
        </w:rPr>
        <w:t xml:space="preserve"> </w:t>
      </w:r>
    </w:p>
    <w:p w:rsidR="00906ED9" w:rsidRPr="00857027" w:rsidRDefault="00906ED9" w:rsidP="00906ED9">
      <w:pPr>
        <w:spacing w:after="0" w:line="240" w:lineRule="auto"/>
        <w:jc w:val="both"/>
        <w:rPr>
          <w:rFonts w:ascii="Times New Roman" w:hAnsi="Times New Roman" w:cs="Times New Roman"/>
          <w:sz w:val="28"/>
          <w:szCs w:val="28"/>
        </w:rPr>
      </w:pPr>
    </w:p>
    <w:p w:rsidR="00906ED9" w:rsidRPr="00857027" w:rsidRDefault="00906ED9" w:rsidP="00906ED9">
      <w:pPr>
        <w:spacing w:after="0" w:line="240" w:lineRule="auto"/>
        <w:jc w:val="both"/>
        <w:rPr>
          <w:rFonts w:ascii="Times New Roman" w:hAnsi="Times New Roman" w:cs="Times New Roman"/>
          <w:sz w:val="28"/>
          <w:szCs w:val="28"/>
        </w:rPr>
      </w:pPr>
      <w:r w:rsidRPr="00857027">
        <w:rPr>
          <w:rFonts w:ascii="Times New Roman" w:hAnsi="Times New Roman" w:cs="Times New Roman"/>
          <w:sz w:val="28"/>
          <w:szCs w:val="28"/>
        </w:rPr>
        <w:t>-  Article 1</w:t>
      </w:r>
      <w:r>
        <w:rPr>
          <w:rFonts w:ascii="Times New Roman" w:hAnsi="Times New Roman" w:cs="Times New Roman"/>
          <w:sz w:val="28"/>
          <w:szCs w:val="28"/>
        </w:rPr>
        <w:t>5</w:t>
      </w:r>
      <w:r w:rsidRPr="00857027">
        <w:rPr>
          <w:rFonts w:ascii="Times New Roman" w:hAnsi="Times New Roman" w:cs="Times New Roman"/>
          <w:sz w:val="28"/>
          <w:szCs w:val="28"/>
        </w:rPr>
        <w:t xml:space="preserve"> du décret N° 2014 / 060 portant réorganisation et fonctionnement de la Commission Nationale des Concours</w:t>
      </w:r>
    </w:p>
    <w:p w:rsidR="00906ED9" w:rsidRPr="00857027" w:rsidRDefault="00906ED9" w:rsidP="00906ED9">
      <w:pPr>
        <w:spacing w:after="0" w:line="240" w:lineRule="auto"/>
        <w:jc w:val="both"/>
        <w:rPr>
          <w:rFonts w:ascii="Times New Roman" w:hAnsi="Times New Roman" w:cs="Times New Roman"/>
          <w:sz w:val="28"/>
          <w:szCs w:val="28"/>
        </w:rPr>
      </w:pPr>
    </w:p>
    <w:p w:rsidR="00906ED9" w:rsidRPr="00857027" w:rsidRDefault="00906ED9" w:rsidP="00906ED9">
      <w:pPr>
        <w:spacing w:after="0" w:line="240" w:lineRule="auto"/>
        <w:jc w:val="both"/>
        <w:rPr>
          <w:rFonts w:ascii="Times New Roman" w:hAnsi="Times New Roman" w:cs="Times New Roman"/>
          <w:sz w:val="28"/>
          <w:szCs w:val="28"/>
        </w:rPr>
      </w:pPr>
      <w:r w:rsidRPr="00857027">
        <w:rPr>
          <w:rFonts w:ascii="Times New Roman" w:hAnsi="Times New Roman" w:cs="Times New Roman"/>
          <w:sz w:val="28"/>
          <w:szCs w:val="28"/>
        </w:rPr>
        <w:t>- Décret N° 2014/094 du 01/07/2014, portant nomination du président, du commissaire du gouvernement et des membres de la Commission Nationale des Concours</w:t>
      </w:r>
    </w:p>
    <w:p w:rsidR="00906ED9" w:rsidRPr="00857027" w:rsidRDefault="00906ED9" w:rsidP="00906ED9">
      <w:pPr>
        <w:spacing w:after="0" w:line="240" w:lineRule="auto"/>
        <w:jc w:val="both"/>
        <w:rPr>
          <w:rFonts w:ascii="Times New Roman" w:hAnsi="Times New Roman" w:cs="Times New Roman"/>
          <w:sz w:val="28"/>
          <w:szCs w:val="28"/>
        </w:rPr>
      </w:pPr>
    </w:p>
    <w:p w:rsidR="00906ED9" w:rsidRPr="00857027" w:rsidRDefault="00906ED9" w:rsidP="00906ED9">
      <w:pPr>
        <w:spacing w:after="0" w:line="240" w:lineRule="auto"/>
        <w:jc w:val="both"/>
        <w:rPr>
          <w:rFonts w:ascii="Times New Roman" w:hAnsi="Times New Roman" w:cs="Times New Roman"/>
          <w:sz w:val="28"/>
          <w:szCs w:val="28"/>
        </w:rPr>
      </w:pPr>
      <w:r w:rsidRPr="00857027">
        <w:rPr>
          <w:rFonts w:ascii="Times New Roman" w:hAnsi="Times New Roman" w:cs="Times New Roman"/>
          <w:sz w:val="28"/>
          <w:szCs w:val="28"/>
        </w:rPr>
        <w:t xml:space="preserve">-  La lettre N° 332/MFPEMA du 01/09/2016 </w:t>
      </w:r>
    </w:p>
    <w:p w:rsidR="00906ED9" w:rsidRPr="00857027" w:rsidRDefault="00906ED9" w:rsidP="00906ED9">
      <w:pPr>
        <w:spacing w:after="0" w:line="240" w:lineRule="auto"/>
        <w:jc w:val="both"/>
        <w:rPr>
          <w:rFonts w:ascii="Times New Roman" w:hAnsi="Times New Roman" w:cs="Times New Roman"/>
          <w:sz w:val="28"/>
          <w:szCs w:val="28"/>
        </w:rPr>
      </w:pPr>
    </w:p>
    <w:p w:rsidR="00906ED9" w:rsidRPr="00857027" w:rsidRDefault="00906ED9" w:rsidP="00906ED9">
      <w:pPr>
        <w:spacing w:after="0" w:line="240" w:lineRule="auto"/>
        <w:jc w:val="both"/>
        <w:rPr>
          <w:rFonts w:ascii="Times New Roman" w:hAnsi="Times New Roman" w:cs="Times New Roman"/>
          <w:sz w:val="28"/>
          <w:szCs w:val="28"/>
        </w:rPr>
      </w:pPr>
      <w:r w:rsidRPr="00857027">
        <w:rPr>
          <w:rFonts w:ascii="Times New Roman" w:hAnsi="Times New Roman" w:cs="Times New Roman"/>
          <w:sz w:val="28"/>
          <w:szCs w:val="28"/>
        </w:rPr>
        <w:t>-  Le Communiqué conjoint N° 0004 du 08/09/2016</w:t>
      </w:r>
    </w:p>
    <w:p w:rsidR="00906ED9" w:rsidRPr="00857027" w:rsidRDefault="00906ED9" w:rsidP="00906ED9">
      <w:pPr>
        <w:spacing w:after="0" w:line="240" w:lineRule="auto"/>
        <w:jc w:val="both"/>
        <w:rPr>
          <w:rFonts w:ascii="Times New Roman" w:hAnsi="Times New Roman" w:cs="Times New Roman"/>
          <w:sz w:val="28"/>
          <w:szCs w:val="28"/>
        </w:rPr>
      </w:pPr>
    </w:p>
    <w:p w:rsidR="00906ED9" w:rsidRPr="00857027" w:rsidRDefault="00906ED9" w:rsidP="00906ED9">
      <w:pPr>
        <w:spacing w:after="0" w:line="240" w:lineRule="auto"/>
        <w:jc w:val="both"/>
        <w:rPr>
          <w:rFonts w:ascii="Times New Roman" w:hAnsi="Times New Roman" w:cs="Times New Roman"/>
          <w:sz w:val="28"/>
          <w:szCs w:val="28"/>
        </w:rPr>
      </w:pPr>
      <w:r w:rsidRPr="00857027">
        <w:rPr>
          <w:rFonts w:ascii="Times New Roman" w:hAnsi="Times New Roman" w:cs="Times New Roman"/>
          <w:sz w:val="28"/>
          <w:szCs w:val="28"/>
        </w:rPr>
        <w:t xml:space="preserve">- La décision de la Commission Nationale des Concours N° 006 portant désignation du jury dudit concours. </w:t>
      </w:r>
    </w:p>
    <w:p w:rsidR="00906ED9" w:rsidRPr="00857027" w:rsidRDefault="00906ED9" w:rsidP="00906ED9">
      <w:pPr>
        <w:spacing w:after="0" w:line="240" w:lineRule="auto"/>
        <w:jc w:val="both"/>
        <w:rPr>
          <w:rFonts w:ascii="Times New Roman" w:hAnsi="Times New Roman" w:cs="Times New Roman"/>
          <w:sz w:val="28"/>
          <w:szCs w:val="28"/>
        </w:rPr>
      </w:pPr>
    </w:p>
    <w:p w:rsidR="00906ED9" w:rsidRPr="00857027" w:rsidRDefault="00906ED9" w:rsidP="00906ED9">
      <w:pPr>
        <w:spacing w:after="0" w:line="240" w:lineRule="auto"/>
        <w:rPr>
          <w:rFonts w:ascii="Times New Roman" w:hAnsi="Times New Roman" w:cs="Times New Roman"/>
          <w:sz w:val="28"/>
          <w:szCs w:val="28"/>
        </w:rPr>
      </w:pPr>
      <w:r w:rsidRPr="00857027">
        <w:rPr>
          <w:rFonts w:ascii="Times New Roman" w:hAnsi="Times New Roman" w:cs="Times New Roman"/>
          <w:b/>
          <w:bCs/>
          <w:sz w:val="28"/>
          <w:szCs w:val="28"/>
        </w:rPr>
        <w:t>II/</w:t>
      </w:r>
      <w:r w:rsidRPr="00857027">
        <w:rPr>
          <w:rFonts w:ascii="Times New Roman" w:hAnsi="Times New Roman" w:cs="Times New Roman"/>
          <w:sz w:val="28"/>
          <w:szCs w:val="28"/>
        </w:rPr>
        <w:t xml:space="preserve">  </w:t>
      </w:r>
      <w:r w:rsidRPr="00857027">
        <w:rPr>
          <w:rFonts w:ascii="Times New Roman" w:hAnsi="Times New Roman" w:cs="Times New Roman"/>
          <w:b/>
          <w:bCs/>
          <w:sz w:val="28"/>
          <w:szCs w:val="28"/>
        </w:rPr>
        <w:t>Synthèse du rapport du président du jury</w:t>
      </w:r>
      <w:r w:rsidRPr="00857027">
        <w:rPr>
          <w:rFonts w:ascii="Times New Roman" w:hAnsi="Times New Roman" w:cs="Times New Roman"/>
          <w:sz w:val="28"/>
          <w:szCs w:val="28"/>
        </w:rPr>
        <w:t xml:space="preserve"> </w:t>
      </w:r>
    </w:p>
    <w:p w:rsidR="00906ED9" w:rsidRPr="00857027" w:rsidRDefault="00906ED9" w:rsidP="00906ED9">
      <w:pPr>
        <w:spacing w:after="0" w:line="240" w:lineRule="auto"/>
        <w:jc w:val="both"/>
        <w:rPr>
          <w:rFonts w:ascii="Times New Roman" w:hAnsi="Times New Roman" w:cs="Times New Roman"/>
          <w:sz w:val="28"/>
          <w:szCs w:val="28"/>
        </w:rPr>
      </w:pPr>
    </w:p>
    <w:p w:rsidR="00906ED9" w:rsidRPr="00857027" w:rsidRDefault="00906ED9" w:rsidP="00906ED9">
      <w:pPr>
        <w:spacing w:after="0" w:line="240" w:lineRule="auto"/>
        <w:jc w:val="both"/>
        <w:rPr>
          <w:rFonts w:ascii="Times New Roman" w:hAnsi="Times New Roman" w:cs="Times New Roman"/>
          <w:sz w:val="28"/>
          <w:szCs w:val="28"/>
        </w:rPr>
      </w:pPr>
      <w:r w:rsidRPr="00857027">
        <w:rPr>
          <w:rFonts w:ascii="Times New Roman" w:hAnsi="Times New Roman" w:cs="Times New Roman"/>
          <w:sz w:val="28"/>
          <w:szCs w:val="28"/>
        </w:rPr>
        <w:t>Il s’agit d’un</w:t>
      </w:r>
      <w:r w:rsidRPr="00857027">
        <w:rPr>
          <w:rFonts w:ascii="Times New Roman" w:hAnsi="Times New Roman" w:cs="Times New Roman"/>
          <w:b/>
          <w:bCs/>
          <w:sz w:val="28"/>
          <w:szCs w:val="28"/>
        </w:rPr>
        <w:t xml:space="preserve"> </w:t>
      </w:r>
      <w:r w:rsidRPr="00857027">
        <w:rPr>
          <w:rFonts w:ascii="Times New Roman" w:hAnsi="Times New Roman" w:cs="Times New Roman"/>
          <w:sz w:val="28"/>
          <w:szCs w:val="28"/>
        </w:rPr>
        <w:t>concours de recrutement de 24 professeurs aux fins de formation pour obtenir le diplôme d’agrégation, dont la moitié en recrutement interne et l’autre moitié en recrutement externe au profit du Ministère de l’Education Nationale et répartis comme suit : 10 en physique, 10 en mathématiques, 2 en sciences de l’ingénieur et 2 en langue française.</w:t>
      </w:r>
    </w:p>
    <w:p w:rsidR="00906ED9" w:rsidRPr="00857027" w:rsidRDefault="00906ED9" w:rsidP="00906ED9">
      <w:pPr>
        <w:spacing w:after="0" w:line="240" w:lineRule="auto"/>
        <w:jc w:val="both"/>
        <w:rPr>
          <w:rFonts w:ascii="Times New Roman" w:hAnsi="Times New Roman" w:cs="Times New Roman"/>
          <w:sz w:val="28"/>
          <w:szCs w:val="28"/>
        </w:rPr>
      </w:pPr>
    </w:p>
    <w:p w:rsidR="00906ED9" w:rsidRPr="00857027" w:rsidRDefault="00906ED9" w:rsidP="00906ED9">
      <w:pPr>
        <w:spacing w:after="0" w:line="240" w:lineRule="auto"/>
        <w:jc w:val="both"/>
        <w:rPr>
          <w:rFonts w:ascii="Times New Roman" w:hAnsi="Times New Roman" w:cs="Times New Roman"/>
          <w:sz w:val="28"/>
          <w:szCs w:val="28"/>
        </w:rPr>
      </w:pPr>
      <w:r w:rsidRPr="00857027">
        <w:rPr>
          <w:rFonts w:ascii="Times New Roman" w:hAnsi="Times New Roman" w:cs="Times New Roman"/>
          <w:sz w:val="28"/>
          <w:szCs w:val="28"/>
        </w:rPr>
        <w:t>146 candidats se sont présentés dont 11 seulement pour le recrutement interne et 135 pour le recrutement externe, mais tous les candidats au concours interne ont été refusés en raison de l'exigence de l'ancienneté de 15 ans et pour les candidats externes seuls deux dossiers ont été rejetés pour limite d'âge.</w:t>
      </w:r>
    </w:p>
    <w:p w:rsidR="00906ED9" w:rsidRPr="00857027" w:rsidRDefault="00906ED9" w:rsidP="00906ED9">
      <w:pPr>
        <w:spacing w:after="0" w:line="240" w:lineRule="auto"/>
        <w:jc w:val="both"/>
        <w:rPr>
          <w:rFonts w:ascii="Times New Roman" w:hAnsi="Times New Roman" w:cs="Times New Roman"/>
          <w:sz w:val="28"/>
          <w:szCs w:val="28"/>
        </w:rPr>
      </w:pPr>
    </w:p>
    <w:p w:rsidR="00906ED9" w:rsidRPr="00857027" w:rsidRDefault="00906ED9" w:rsidP="00906ED9">
      <w:pPr>
        <w:spacing w:after="0" w:line="240" w:lineRule="auto"/>
        <w:jc w:val="both"/>
        <w:rPr>
          <w:rFonts w:ascii="Times New Roman" w:hAnsi="Times New Roman" w:cs="Times New Roman"/>
          <w:sz w:val="28"/>
          <w:szCs w:val="28"/>
        </w:rPr>
      </w:pPr>
      <w:r w:rsidRPr="00857027">
        <w:rPr>
          <w:rFonts w:ascii="Times New Roman" w:hAnsi="Times New Roman" w:cs="Times New Roman"/>
          <w:sz w:val="28"/>
          <w:szCs w:val="28"/>
        </w:rPr>
        <w:t xml:space="preserve">Les </w:t>
      </w:r>
      <w:r w:rsidRPr="00857027">
        <w:rPr>
          <w:rFonts w:asciiTheme="majorBidi" w:hAnsiTheme="majorBidi" w:cstheme="majorBidi"/>
          <w:sz w:val="28"/>
          <w:szCs w:val="28"/>
        </w:rPr>
        <w:t>épreuves écrites se sont déroulées à leur date</w:t>
      </w:r>
      <w:r w:rsidRPr="00857027">
        <w:rPr>
          <w:rFonts w:ascii="Times New Roman" w:hAnsi="Times New Roman" w:cs="Times New Roman"/>
          <w:sz w:val="28"/>
          <w:szCs w:val="28"/>
        </w:rPr>
        <w:t xml:space="preserve"> fixée au 15/10/2016 et le taux d'absence était inférieur à 10%. La correction et les entretiens oraux ont eu lieu dans un climat transparent et sécurisé. On a obtenu seulement le nombre requis de candidats directs, mais aucun élément n’a bénéficié de la partie interne à cause de la difficulté des conditions qu’il convient de revoir </w:t>
      </w:r>
      <w:r>
        <w:rPr>
          <w:rFonts w:ascii="Times New Roman" w:hAnsi="Times New Roman" w:cs="Times New Roman"/>
          <w:sz w:val="28"/>
          <w:szCs w:val="28"/>
        </w:rPr>
        <w:t>à</w:t>
      </w:r>
      <w:r w:rsidRPr="00857027">
        <w:rPr>
          <w:rFonts w:ascii="Times New Roman" w:hAnsi="Times New Roman" w:cs="Times New Roman"/>
          <w:sz w:val="28"/>
          <w:szCs w:val="28"/>
        </w:rPr>
        <w:t xml:space="preserve"> l'avenir.</w:t>
      </w:r>
    </w:p>
    <w:p w:rsidR="00906ED9" w:rsidRDefault="00906ED9" w:rsidP="00906ED9">
      <w:pPr>
        <w:spacing w:after="0" w:line="240" w:lineRule="auto"/>
        <w:jc w:val="both"/>
        <w:rPr>
          <w:rFonts w:ascii="Times New Roman" w:hAnsi="Times New Roman" w:cs="Times New Roman"/>
          <w:sz w:val="24"/>
          <w:szCs w:val="24"/>
        </w:rPr>
      </w:pPr>
    </w:p>
    <w:p w:rsidR="00906ED9" w:rsidRDefault="00906ED9" w:rsidP="00906ED9">
      <w:pPr>
        <w:spacing w:after="0" w:line="240" w:lineRule="auto"/>
        <w:jc w:val="both"/>
        <w:rPr>
          <w:rFonts w:ascii="Times New Roman" w:hAnsi="Times New Roman" w:cs="Times New Roman"/>
          <w:b/>
          <w:bCs/>
          <w:sz w:val="28"/>
          <w:szCs w:val="28"/>
          <w:rtl/>
        </w:rPr>
      </w:pPr>
    </w:p>
    <w:p w:rsidR="00906ED9" w:rsidRPr="00274066" w:rsidRDefault="00906ED9" w:rsidP="00906ED9">
      <w:pPr>
        <w:spacing w:after="0" w:line="240" w:lineRule="auto"/>
        <w:jc w:val="both"/>
        <w:rPr>
          <w:rFonts w:ascii="Times New Roman" w:hAnsi="Times New Roman" w:cs="Times New Roman"/>
          <w:b/>
          <w:bCs/>
          <w:sz w:val="28"/>
          <w:szCs w:val="28"/>
        </w:rPr>
      </w:pPr>
      <w:r w:rsidRPr="00274066">
        <w:rPr>
          <w:rFonts w:ascii="Times New Roman" w:hAnsi="Times New Roman" w:cs="Times New Roman"/>
          <w:b/>
          <w:bCs/>
          <w:sz w:val="28"/>
          <w:szCs w:val="28"/>
        </w:rPr>
        <w:lastRenderedPageBreak/>
        <w:t>III: Intervention de la Commission Nationale des Concours :</w:t>
      </w:r>
    </w:p>
    <w:p w:rsidR="00906ED9" w:rsidRDefault="00906ED9" w:rsidP="00906ED9">
      <w:pPr>
        <w:spacing w:after="0" w:line="240" w:lineRule="auto"/>
        <w:jc w:val="both"/>
        <w:rPr>
          <w:rFonts w:ascii="Times New Roman" w:hAnsi="Times New Roman" w:cs="Times New Roman"/>
          <w:sz w:val="24"/>
          <w:szCs w:val="24"/>
        </w:rPr>
      </w:pPr>
    </w:p>
    <w:p w:rsidR="00906ED9" w:rsidRDefault="00906ED9" w:rsidP="00906ED9">
      <w:pPr>
        <w:spacing w:after="0" w:line="240" w:lineRule="auto"/>
        <w:jc w:val="both"/>
        <w:rPr>
          <w:rFonts w:ascii="Times New Roman" w:hAnsi="Times New Roman" w:cs="Times New Roman"/>
          <w:sz w:val="24"/>
          <w:szCs w:val="24"/>
        </w:rPr>
      </w:pPr>
    </w:p>
    <w:p w:rsidR="00906ED9" w:rsidRPr="002474B9" w:rsidRDefault="00906ED9" w:rsidP="00906ED9">
      <w:pPr>
        <w:spacing w:after="0" w:line="240" w:lineRule="auto"/>
        <w:jc w:val="both"/>
        <w:rPr>
          <w:rFonts w:ascii="Times New Roman" w:hAnsi="Times New Roman" w:cs="Times New Roman"/>
          <w:sz w:val="28"/>
          <w:szCs w:val="28"/>
        </w:rPr>
      </w:pPr>
      <w:r w:rsidRPr="002474B9">
        <w:rPr>
          <w:rFonts w:ascii="Times New Roman" w:hAnsi="Times New Roman" w:cs="Times New Roman"/>
          <w:sz w:val="28"/>
          <w:szCs w:val="28"/>
        </w:rPr>
        <w:t>La Commission Nationale des Concours</w:t>
      </w:r>
      <w:r>
        <w:rPr>
          <w:rFonts w:ascii="Times New Roman" w:hAnsi="Times New Roman" w:cs="Times New Roman"/>
          <w:sz w:val="28"/>
          <w:szCs w:val="28"/>
        </w:rPr>
        <w:t xml:space="preserve"> a veillé,</w:t>
      </w:r>
      <w:r w:rsidRPr="002474B9">
        <w:rPr>
          <w:rFonts w:ascii="Times New Roman" w:hAnsi="Times New Roman" w:cs="Times New Roman"/>
          <w:sz w:val="28"/>
          <w:szCs w:val="28"/>
        </w:rPr>
        <w:t xml:space="preserve"> après </w:t>
      </w:r>
      <w:r>
        <w:rPr>
          <w:rFonts w:ascii="Times New Roman" w:hAnsi="Times New Roman" w:cs="Times New Roman"/>
          <w:sz w:val="28"/>
          <w:szCs w:val="28"/>
        </w:rPr>
        <w:t>la</w:t>
      </w:r>
      <w:r w:rsidRPr="002474B9">
        <w:rPr>
          <w:rFonts w:ascii="Times New Roman" w:hAnsi="Times New Roman" w:cs="Times New Roman"/>
          <w:sz w:val="28"/>
          <w:szCs w:val="28"/>
        </w:rPr>
        <w:t xml:space="preserve"> sélection d</w:t>
      </w:r>
      <w:r>
        <w:rPr>
          <w:rFonts w:ascii="Times New Roman" w:hAnsi="Times New Roman" w:cs="Times New Roman"/>
          <w:sz w:val="28"/>
          <w:szCs w:val="28"/>
        </w:rPr>
        <w:t>e la</w:t>
      </w:r>
      <w:r w:rsidRPr="002474B9">
        <w:rPr>
          <w:rFonts w:ascii="Times New Roman" w:hAnsi="Times New Roman" w:cs="Times New Roman"/>
          <w:sz w:val="28"/>
          <w:szCs w:val="28"/>
        </w:rPr>
        <w:t xml:space="preserve"> Com</w:t>
      </w:r>
      <w:r>
        <w:rPr>
          <w:rFonts w:ascii="Times New Roman" w:hAnsi="Times New Roman" w:cs="Times New Roman"/>
          <w:sz w:val="28"/>
          <w:szCs w:val="28"/>
        </w:rPr>
        <w:t>mission</w:t>
      </w:r>
      <w:r w:rsidRPr="002474B9">
        <w:rPr>
          <w:rFonts w:ascii="Times New Roman" w:hAnsi="Times New Roman" w:cs="Times New Roman"/>
          <w:sz w:val="28"/>
          <w:szCs w:val="28"/>
        </w:rPr>
        <w:t xml:space="preserve"> de su</w:t>
      </w:r>
      <w:r>
        <w:rPr>
          <w:rFonts w:ascii="Times New Roman" w:hAnsi="Times New Roman" w:cs="Times New Roman"/>
          <w:sz w:val="28"/>
          <w:szCs w:val="28"/>
        </w:rPr>
        <w:t>pe</w:t>
      </w:r>
      <w:r w:rsidRPr="002474B9">
        <w:rPr>
          <w:rFonts w:ascii="Times New Roman" w:hAnsi="Times New Roman" w:cs="Times New Roman"/>
          <w:sz w:val="28"/>
          <w:szCs w:val="28"/>
        </w:rPr>
        <w:t>rvi</w:t>
      </w:r>
      <w:r>
        <w:rPr>
          <w:rFonts w:ascii="Times New Roman" w:hAnsi="Times New Roman" w:cs="Times New Roman"/>
          <w:sz w:val="28"/>
          <w:szCs w:val="28"/>
        </w:rPr>
        <w:t>sion</w:t>
      </w:r>
      <w:r w:rsidRPr="002474B9">
        <w:rPr>
          <w:rFonts w:ascii="Times New Roman" w:hAnsi="Times New Roman" w:cs="Times New Roman"/>
          <w:sz w:val="28"/>
          <w:szCs w:val="28"/>
        </w:rPr>
        <w:t xml:space="preserve"> </w:t>
      </w:r>
      <w:r>
        <w:rPr>
          <w:rFonts w:ascii="Times New Roman" w:hAnsi="Times New Roman" w:cs="Times New Roman"/>
          <w:sz w:val="28"/>
          <w:szCs w:val="28"/>
        </w:rPr>
        <w:t>à</w:t>
      </w:r>
      <w:r w:rsidRPr="002474B9">
        <w:rPr>
          <w:rFonts w:ascii="Times New Roman" w:hAnsi="Times New Roman" w:cs="Times New Roman"/>
          <w:sz w:val="28"/>
          <w:szCs w:val="28"/>
        </w:rPr>
        <w:t xml:space="preserve"> tenir une réunion d</w:t>
      </w:r>
      <w:r>
        <w:rPr>
          <w:rFonts w:ascii="Times New Roman" w:hAnsi="Times New Roman" w:cs="Times New Roman"/>
          <w:sz w:val="28"/>
          <w:szCs w:val="28"/>
        </w:rPr>
        <w:t>’o</w:t>
      </w:r>
      <w:r w:rsidRPr="002474B9">
        <w:rPr>
          <w:rFonts w:ascii="Times New Roman" w:hAnsi="Times New Roman" w:cs="Times New Roman"/>
          <w:sz w:val="28"/>
          <w:szCs w:val="28"/>
        </w:rPr>
        <w:t>r</w:t>
      </w:r>
      <w:r>
        <w:rPr>
          <w:rFonts w:ascii="Times New Roman" w:hAnsi="Times New Roman" w:cs="Times New Roman"/>
          <w:sz w:val="28"/>
          <w:szCs w:val="28"/>
        </w:rPr>
        <w:t>i</w:t>
      </w:r>
      <w:r w:rsidRPr="002474B9">
        <w:rPr>
          <w:rFonts w:ascii="Times New Roman" w:hAnsi="Times New Roman" w:cs="Times New Roman"/>
          <w:sz w:val="28"/>
          <w:szCs w:val="28"/>
        </w:rPr>
        <w:t>e</w:t>
      </w:r>
      <w:r>
        <w:rPr>
          <w:rFonts w:ascii="Times New Roman" w:hAnsi="Times New Roman" w:cs="Times New Roman"/>
          <w:sz w:val="28"/>
          <w:szCs w:val="28"/>
        </w:rPr>
        <w:t>nta</w:t>
      </w:r>
      <w:r w:rsidRPr="002474B9">
        <w:rPr>
          <w:rFonts w:ascii="Times New Roman" w:hAnsi="Times New Roman" w:cs="Times New Roman"/>
          <w:sz w:val="28"/>
          <w:szCs w:val="28"/>
        </w:rPr>
        <w:t xml:space="preserve">tion avec </w:t>
      </w:r>
      <w:r>
        <w:rPr>
          <w:rFonts w:ascii="Times New Roman" w:hAnsi="Times New Roman" w:cs="Times New Roman"/>
          <w:sz w:val="28"/>
          <w:szCs w:val="28"/>
        </w:rPr>
        <w:t xml:space="preserve">les responsables de </w:t>
      </w:r>
      <w:r w:rsidRPr="002474B9">
        <w:rPr>
          <w:rFonts w:ascii="Times New Roman" w:hAnsi="Times New Roman" w:cs="Times New Roman"/>
          <w:sz w:val="28"/>
          <w:szCs w:val="28"/>
        </w:rPr>
        <w:t xml:space="preserve">la supervision </w:t>
      </w:r>
      <w:r>
        <w:rPr>
          <w:rFonts w:ascii="Times New Roman" w:hAnsi="Times New Roman" w:cs="Times New Roman"/>
          <w:sz w:val="28"/>
          <w:szCs w:val="28"/>
        </w:rPr>
        <w:t>pour</w:t>
      </w:r>
      <w:r w:rsidRPr="002474B9">
        <w:rPr>
          <w:rFonts w:ascii="Times New Roman" w:hAnsi="Times New Roman" w:cs="Times New Roman"/>
          <w:sz w:val="28"/>
          <w:szCs w:val="28"/>
        </w:rPr>
        <w:t xml:space="preserve"> donner des ordres </w:t>
      </w:r>
      <w:r>
        <w:rPr>
          <w:rFonts w:ascii="Times New Roman" w:hAnsi="Times New Roman" w:cs="Times New Roman"/>
          <w:sz w:val="28"/>
          <w:szCs w:val="28"/>
        </w:rPr>
        <w:t>d’observ</w:t>
      </w:r>
      <w:r w:rsidRPr="002474B9">
        <w:rPr>
          <w:rFonts w:ascii="Times New Roman" w:hAnsi="Times New Roman" w:cs="Times New Roman"/>
          <w:sz w:val="28"/>
          <w:szCs w:val="28"/>
        </w:rPr>
        <w:t xml:space="preserve">er </w:t>
      </w:r>
      <w:r>
        <w:rPr>
          <w:rFonts w:ascii="Times New Roman" w:hAnsi="Times New Roman" w:cs="Times New Roman"/>
          <w:sz w:val="28"/>
          <w:szCs w:val="28"/>
        </w:rPr>
        <w:t>le</w:t>
      </w:r>
      <w:r w:rsidRPr="002474B9">
        <w:rPr>
          <w:rFonts w:ascii="Times New Roman" w:hAnsi="Times New Roman" w:cs="Times New Roman"/>
          <w:sz w:val="28"/>
          <w:szCs w:val="28"/>
        </w:rPr>
        <w:t xml:space="preserve"> maximum de transparence, </w:t>
      </w:r>
      <w:r>
        <w:rPr>
          <w:rFonts w:ascii="Times New Roman" w:hAnsi="Times New Roman" w:cs="Times New Roman"/>
          <w:sz w:val="28"/>
          <w:szCs w:val="28"/>
        </w:rPr>
        <w:t>de rigueur</w:t>
      </w:r>
      <w:r w:rsidRPr="002474B9">
        <w:rPr>
          <w:rFonts w:ascii="Times New Roman" w:hAnsi="Times New Roman" w:cs="Times New Roman"/>
          <w:sz w:val="28"/>
          <w:szCs w:val="28"/>
        </w:rPr>
        <w:t xml:space="preserve"> et </w:t>
      </w:r>
      <w:r>
        <w:rPr>
          <w:rFonts w:ascii="Times New Roman" w:hAnsi="Times New Roman" w:cs="Times New Roman"/>
          <w:sz w:val="28"/>
          <w:szCs w:val="28"/>
        </w:rPr>
        <w:t>de justice</w:t>
      </w:r>
      <w:r w:rsidRPr="002474B9">
        <w:rPr>
          <w:rFonts w:ascii="Times New Roman" w:hAnsi="Times New Roman" w:cs="Times New Roman"/>
          <w:sz w:val="28"/>
          <w:szCs w:val="28"/>
        </w:rPr>
        <w:t xml:space="preserve"> dans </w:t>
      </w:r>
      <w:r>
        <w:rPr>
          <w:rFonts w:ascii="Times New Roman" w:hAnsi="Times New Roman" w:cs="Times New Roman"/>
          <w:sz w:val="28"/>
          <w:szCs w:val="28"/>
        </w:rPr>
        <w:t xml:space="preserve">toutes </w:t>
      </w:r>
      <w:r w:rsidRPr="002474B9">
        <w:rPr>
          <w:rFonts w:ascii="Times New Roman" w:hAnsi="Times New Roman" w:cs="Times New Roman"/>
          <w:sz w:val="28"/>
          <w:szCs w:val="28"/>
        </w:rPr>
        <w:t xml:space="preserve">les </w:t>
      </w:r>
      <w:r>
        <w:rPr>
          <w:rFonts w:ascii="Times New Roman" w:hAnsi="Times New Roman" w:cs="Times New Roman"/>
          <w:sz w:val="28"/>
          <w:szCs w:val="28"/>
        </w:rPr>
        <w:t xml:space="preserve">étapes de l’opération, </w:t>
      </w:r>
      <w:r w:rsidRPr="002474B9">
        <w:rPr>
          <w:rFonts w:ascii="Times New Roman" w:hAnsi="Times New Roman" w:cs="Times New Roman"/>
          <w:sz w:val="28"/>
          <w:szCs w:val="28"/>
        </w:rPr>
        <w:t xml:space="preserve">ainsi que la fourniture des moyens </w:t>
      </w:r>
      <w:r>
        <w:rPr>
          <w:rFonts w:ascii="Times New Roman" w:hAnsi="Times New Roman" w:cs="Times New Roman"/>
          <w:sz w:val="28"/>
          <w:szCs w:val="28"/>
        </w:rPr>
        <w:t>nécessaires comme</w:t>
      </w:r>
      <w:r w:rsidRPr="002474B9">
        <w:rPr>
          <w:rFonts w:ascii="Times New Roman" w:hAnsi="Times New Roman" w:cs="Times New Roman"/>
          <w:sz w:val="28"/>
          <w:szCs w:val="28"/>
        </w:rPr>
        <w:t xml:space="preserve"> </w:t>
      </w:r>
      <w:r>
        <w:rPr>
          <w:rFonts w:ascii="Times New Roman" w:hAnsi="Times New Roman" w:cs="Times New Roman"/>
          <w:sz w:val="28"/>
          <w:szCs w:val="28"/>
        </w:rPr>
        <w:t>l</w:t>
      </w:r>
      <w:r w:rsidRPr="002474B9">
        <w:rPr>
          <w:rFonts w:ascii="Times New Roman" w:hAnsi="Times New Roman" w:cs="Times New Roman"/>
          <w:sz w:val="28"/>
          <w:szCs w:val="28"/>
        </w:rPr>
        <w:t xml:space="preserve">es </w:t>
      </w:r>
      <w:r>
        <w:rPr>
          <w:rFonts w:ascii="Times New Roman" w:hAnsi="Times New Roman" w:cs="Times New Roman"/>
          <w:sz w:val="28"/>
          <w:szCs w:val="28"/>
        </w:rPr>
        <w:t>l</w:t>
      </w:r>
      <w:r w:rsidRPr="002474B9">
        <w:rPr>
          <w:rFonts w:ascii="Times New Roman" w:hAnsi="Times New Roman" w:cs="Times New Roman"/>
          <w:sz w:val="28"/>
          <w:szCs w:val="28"/>
        </w:rPr>
        <w:t>o</w:t>
      </w:r>
      <w:r>
        <w:rPr>
          <w:rFonts w:ascii="Times New Roman" w:hAnsi="Times New Roman" w:cs="Times New Roman"/>
          <w:sz w:val="28"/>
          <w:szCs w:val="28"/>
        </w:rPr>
        <w:t>caux,</w:t>
      </w:r>
      <w:r w:rsidRPr="002474B9">
        <w:rPr>
          <w:rFonts w:ascii="Times New Roman" w:hAnsi="Times New Roman" w:cs="Times New Roman"/>
          <w:sz w:val="28"/>
          <w:szCs w:val="28"/>
        </w:rPr>
        <w:t xml:space="preserve"> les </w:t>
      </w:r>
      <w:r>
        <w:rPr>
          <w:rFonts w:ascii="Times New Roman" w:hAnsi="Times New Roman" w:cs="Times New Roman"/>
          <w:sz w:val="28"/>
          <w:szCs w:val="28"/>
        </w:rPr>
        <w:t>moyen</w:t>
      </w:r>
      <w:r w:rsidRPr="002474B9">
        <w:rPr>
          <w:rFonts w:ascii="Times New Roman" w:hAnsi="Times New Roman" w:cs="Times New Roman"/>
          <w:sz w:val="28"/>
          <w:szCs w:val="28"/>
        </w:rPr>
        <w:t xml:space="preserve">s logistiques </w:t>
      </w:r>
      <w:r>
        <w:rPr>
          <w:rFonts w:ascii="Times New Roman" w:hAnsi="Times New Roman" w:cs="Times New Roman"/>
          <w:sz w:val="28"/>
          <w:szCs w:val="28"/>
        </w:rPr>
        <w:t xml:space="preserve">et les moyens de sécurité, </w:t>
      </w:r>
      <w:r w:rsidRPr="002474B9">
        <w:rPr>
          <w:rFonts w:ascii="Times New Roman" w:hAnsi="Times New Roman" w:cs="Times New Roman"/>
          <w:sz w:val="28"/>
          <w:szCs w:val="28"/>
        </w:rPr>
        <w:t>en coordination avec les autorités administratives et sécurit</w:t>
      </w:r>
      <w:r>
        <w:rPr>
          <w:rFonts w:ascii="Times New Roman" w:hAnsi="Times New Roman" w:cs="Times New Roman"/>
          <w:sz w:val="28"/>
          <w:szCs w:val="28"/>
        </w:rPr>
        <w:t>aires</w:t>
      </w:r>
      <w:r w:rsidRPr="002474B9">
        <w:rPr>
          <w:rFonts w:ascii="Times New Roman" w:hAnsi="Times New Roman" w:cs="Times New Roman"/>
          <w:sz w:val="28"/>
          <w:szCs w:val="28"/>
        </w:rPr>
        <w:t xml:space="preserve"> et le suivi </w:t>
      </w:r>
      <w:r>
        <w:rPr>
          <w:rFonts w:ascii="Times New Roman" w:hAnsi="Times New Roman" w:cs="Times New Roman"/>
          <w:sz w:val="28"/>
          <w:szCs w:val="28"/>
        </w:rPr>
        <w:t>du déroulement du</w:t>
      </w:r>
      <w:r w:rsidRPr="002474B9">
        <w:rPr>
          <w:rFonts w:ascii="Times New Roman" w:hAnsi="Times New Roman" w:cs="Times New Roman"/>
          <w:sz w:val="28"/>
          <w:szCs w:val="28"/>
        </w:rPr>
        <w:t xml:space="preserve"> con</w:t>
      </w:r>
      <w:r>
        <w:rPr>
          <w:rFonts w:ascii="Times New Roman" w:hAnsi="Times New Roman" w:cs="Times New Roman"/>
          <w:sz w:val="28"/>
          <w:szCs w:val="28"/>
        </w:rPr>
        <w:t>cours jusqu'à l</w:t>
      </w:r>
      <w:r w:rsidRPr="002474B9">
        <w:rPr>
          <w:rFonts w:ascii="Times New Roman" w:hAnsi="Times New Roman" w:cs="Times New Roman"/>
          <w:sz w:val="28"/>
          <w:szCs w:val="28"/>
        </w:rPr>
        <w:t>a</w:t>
      </w:r>
      <w:r>
        <w:rPr>
          <w:rFonts w:ascii="Times New Roman" w:hAnsi="Times New Roman" w:cs="Times New Roman"/>
          <w:sz w:val="28"/>
          <w:szCs w:val="28"/>
        </w:rPr>
        <w:t xml:space="preserve"> proclamatio</w:t>
      </w:r>
      <w:r w:rsidRPr="002474B9">
        <w:rPr>
          <w:rFonts w:ascii="Times New Roman" w:hAnsi="Times New Roman" w:cs="Times New Roman"/>
          <w:sz w:val="28"/>
          <w:szCs w:val="28"/>
        </w:rPr>
        <w:t>n des résultats</w:t>
      </w:r>
      <w:r>
        <w:rPr>
          <w:rFonts w:ascii="Times New Roman" w:hAnsi="Times New Roman" w:cs="Times New Roman"/>
          <w:sz w:val="28"/>
          <w:szCs w:val="28"/>
        </w:rPr>
        <w:t xml:space="preserve"> </w:t>
      </w:r>
      <w:r w:rsidRPr="002474B9">
        <w:rPr>
          <w:rFonts w:ascii="Times New Roman" w:hAnsi="Times New Roman" w:cs="Times New Roman"/>
          <w:sz w:val="28"/>
          <w:szCs w:val="28"/>
        </w:rPr>
        <w:t xml:space="preserve">et </w:t>
      </w:r>
      <w:r>
        <w:rPr>
          <w:rFonts w:ascii="Times New Roman" w:hAnsi="Times New Roman" w:cs="Times New Roman"/>
          <w:sz w:val="28"/>
          <w:szCs w:val="28"/>
        </w:rPr>
        <w:t>la prise des mesures nécessaires</w:t>
      </w:r>
      <w:r w:rsidRPr="002474B9">
        <w:rPr>
          <w:rFonts w:ascii="Times New Roman" w:hAnsi="Times New Roman" w:cs="Times New Roman"/>
          <w:sz w:val="28"/>
          <w:szCs w:val="28"/>
        </w:rPr>
        <w:t xml:space="preserve"> </w:t>
      </w:r>
      <w:r>
        <w:rPr>
          <w:rFonts w:ascii="Times New Roman" w:hAnsi="Times New Roman" w:cs="Times New Roman"/>
          <w:sz w:val="28"/>
          <w:szCs w:val="28"/>
        </w:rPr>
        <w:t>en cas</w:t>
      </w:r>
      <w:r w:rsidRPr="002474B9">
        <w:rPr>
          <w:rFonts w:ascii="Times New Roman" w:hAnsi="Times New Roman" w:cs="Times New Roman"/>
          <w:sz w:val="28"/>
          <w:szCs w:val="28"/>
        </w:rPr>
        <w:t xml:space="preserve"> d'urgence</w:t>
      </w:r>
      <w:r>
        <w:rPr>
          <w:rFonts w:ascii="Times New Roman" w:hAnsi="Times New Roman" w:cs="Times New Roman"/>
          <w:sz w:val="28"/>
          <w:szCs w:val="28"/>
        </w:rPr>
        <w:t xml:space="preserve"> ou de réclamation</w:t>
      </w:r>
      <w:r w:rsidRPr="002474B9">
        <w:rPr>
          <w:rFonts w:ascii="Times New Roman" w:hAnsi="Times New Roman" w:cs="Times New Roman"/>
          <w:sz w:val="28"/>
          <w:szCs w:val="28"/>
        </w:rPr>
        <w:t>.</w:t>
      </w:r>
    </w:p>
    <w:p w:rsidR="00906ED9" w:rsidRDefault="00906ED9" w:rsidP="00906ED9">
      <w:pPr>
        <w:spacing w:after="0" w:line="240" w:lineRule="auto"/>
        <w:jc w:val="both"/>
        <w:rPr>
          <w:rFonts w:ascii="Times New Roman" w:hAnsi="Times New Roman" w:cs="Times New Roman"/>
          <w:sz w:val="28"/>
          <w:szCs w:val="28"/>
        </w:rPr>
      </w:pPr>
    </w:p>
    <w:p w:rsidR="00906ED9" w:rsidRPr="002474B9" w:rsidRDefault="00906ED9" w:rsidP="00906ED9">
      <w:pPr>
        <w:spacing w:after="0" w:line="240" w:lineRule="auto"/>
        <w:jc w:val="both"/>
        <w:rPr>
          <w:rFonts w:ascii="Times New Roman" w:hAnsi="Times New Roman" w:cs="Times New Roman"/>
          <w:sz w:val="28"/>
          <w:szCs w:val="28"/>
        </w:rPr>
      </w:pPr>
      <w:r w:rsidRPr="002474B9">
        <w:rPr>
          <w:rFonts w:ascii="Times New Roman" w:hAnsi="Times New Roman" w:cs="Times New Roman"/>
          <w:sz w:val="28"/>
          <w:szCs w:val="28"/>
        </w:rPr>
        <w:t>Après l</w:t>
      </w:r>
      <w:r>
        <w:rPr>
          <w:rFonts w:ascii="Times New Roman" w:hAnsi="Times New Roman" w:cs="Times New Roman"/>
          <w:sz w:val="28"/>
          <w:szCs w:val="28"/>
        </w:rPr>
        <w:t>a proclamatio</w:t>
      </w:r>
      <w:r w:rsidRPr="002474B9">
        <w:rPr>
          <w:rFonts w:ascii="Times New Roman" w:hAnsi="Times New Roman" w:cs="Times New Roman"/>
          <w:sz w:val="28"/>
          <w:szCs w:val="28"/>
        </w:rPr>
        <w:t>n des résultats</w:t>
      </w:r>
      <w:r>
        <w:rPr>
          <w:rFonts w:ascii="Times New Roman" w:hAnsi="Times New Roman" w:cs="Times New Roman"/>
          <w:sz w:val="28"/>
          <w:szCs w:val="28"/>
        </w:rPr>
        <w:t xml:space="preserve"> la </w:t>
      </w:r>
      <w:r w:rsidRPr="002474B9">
        <w:rPr>
          <w:rFonts w:ascii="Times New Roman" w:hAnsi="Times New Roman" w:cs="Times New Roman"/>
          <w:sz w:val="28"/>
          <w:szCs w:val="28"/>
        </w:rPr>
        <w:t>Commission Nationale des Concours</w:t>
      </w:r>
      <w:r>
        <w:rPr>
          <w:rFonts w:ascii="Times New Roman" w:hAnsi="Times New Roman" w:cs="Times New Roman"/>
          <w:sz w:val="28"/>
          <w:szCs w:val="28"/>
        </w:rPr>
        <w:t xml:space="preserve"> </w:t>
      </w:r>
      <w:r w:rsidRPr="002474B9">
        <w:rPr>
          <w:rFonts w:ascii="Times New Roman" w:hAnsi="Times New Roman" w:cs="Times New Roman"/>
          <w:sz w:val="28"/>
          <w:szCs w:val="28"/>
        </w:rPr>
        <w:t>n'</w:t>
      </w:r>
      <w:r>
        <w:rPr>
          <w:rFonts w:ascii="Times New Roman" w:hAnsi="Times New Roman" w:cs="Times New Roman"/>
          <w:sz w:val="28"/>
          <w:szCs w:val="28"/>
        </w:rPr>
        <w:t xml:space="preserve">a </w:t>
      </w:r>
      <w:r w:rsidRPr="002474B9">
        <w:rPr>
          <w:rFonts w:ascii="Times New Roman" w:hAnsi="Times New Roman" w:cs="Times New Roman"/>
          <w:sz w:val="28"/>
          <w:szCs w:val="28"/>
        </w:rPr>
        <w:t xml:space="preserve"> </w:t>
      </w:r>
      <w:r>
        <w:rPr>
          <w:rFonts w:ascii="Times New Roman" w:hAnsi="Times New Roman" w:cs="Times New Roman"/>
          <w:sz w:val="28"/>
          <w:szCs w:val="28"/>
        </w:rPr>
        <w:t>été</w:t>
      </w:r>
      <w:r w:rsidRPr="002474B9">
        <w:rPr>
          <w:rFonts w:ascii="Times New Roman" w:hAnsi="Times New Roman" w:cs="Times New Roman"/>
          <w:sz w:val="28"/>
          <w:szCs w:val="28"/>
        </w:rPr>
        <w:t xml:space="preserve"> informé</w:t>
      </w:r>
      <w:r>
        <w:rPr>
          <w:rFonts w:ascii="Times New Roman" w:hAnsi="Times New Roman" w:cs="Times New Roman"/>
          <w:sz w:val="28"/>
          <w:szCs w:val="28"/>
        </w:rPr>
        <w:t>e</w:t>
      </w:r>
      <w:r w:rsidRPr="002474B9">
        <w:rPr>
          <w:rFonts w:ascii="Times New Roman" w:hAnsi="Times New Roman" w:cs="Times New Roman"/>
          <w:sz w:val="28"/>
          <w:szCs w:val="28"/>
        </w:rPr>
        <w:t xml:space="preserve"> </w:t>
      </w:r>
      <w:r>
        <w:rPr>
          <w:rFonts w:ascii="Times New Roman" w:hAnsi="Times New Roman" w:cs="Times New Roman"/>
          <w:sz w:val="28"/>
          <w:szCs w:val="28"/>
        </w:rPr>
        <w:t>d’aucun évènement affectant</w:t>
      </w:r>
      <w:r w:rsidRPr="002474B9">
        <w:rPr>
          <w:rFonts w:ascii="Times New Roman" w:hAnsi="Times New Roman" w:cs="Times New Roman"/>
          <w:sz w:val="28"/>
          <w:szCs w:val="28"/>
        </w:rPr>
        <w:t xml:space="preserve"> la </w:t>
      </w:r>
      <w:r>
        <w:rPr>
          <w:rFonts w:ascii="Times New Roman" w:hAnsi="Times New Roman" w:cs="Times New Roman"/>
          <w:sz w:val="28"/>
          <w:szCs w:val="28"/>
        </w:rPr>
        <w:t xml:space="preserve">validité </w:t>
      </w:r>
      <w:r w:rsidRPr="002474B9">
        <w:rPr>
          <w:rFonts w:ascii="Times New Roman" w:hAnsi="Times New Roman" w:cs="Times New Roman"/>
          <w:sz w:val="28"/>
          <w:szCs w:val="28"/>
        </w:rPr>
        <w:t>é</w:t>
      </w:r>
      <w:r>
        <w:rPr>
          <w:rFonts w:ascii="Times New Roman" w:hAnsi="Times New Roman" w:cs="Times New Roman"/>
          <w:sz w:val="28"/>
          <w:szCs w:val="28"/>
        </w:rPr>
        <w:t>rac</w:t>
      </w:r>
      <w:r w:rsidRPr="002474B9">
        <w:rPr>
          <w:rFonts w:ascii="Times New Roman" w:hAnsi="Times New Roman" w:cs="Times New Roman"/>
          <w:sz w:val="28"/>
          <w:szCs w:val="28"/>
        </w:rPr>
        <w:t xml:space="preserve">ité des résultats </w:t>
      </w:r>
      <w:r>
        <w:rPr>
          <w:rFonts w:ascii="Times New Roman" w:hAnsi="Times New Roman" w:cs="Times New Roman"/>
          <w:sz w:val="28"/>
          <w:szCs w:val="28"/>
        </w:rPr>
        <w:t>ni reçu d</w:t>
      </w:r>
      <w:r w:rsidRPr="002474B9">
        <w:rPr>
          <w:rFonts w:ascii="Times New Roman" w:hAnsi="Times New Roman" w:cs="Times New Roman"/>
          <w:sz w:val="28"/>
          <w:szCs w:val="28"/>
        </w:rPr>
        <w:t xml:space="preserve">e </w:t>
      </w:r>
      <w:r>
        <w:rPr>
          <w:rFonts w:ascii="Times New Roman" w:hAnsi="Times New Roman" w:cs="Times New Roman"/>
          <w:sz w:val="28"/>
          <w:szCs w:val="28"/>
        </w:rPr>
        <w:t>réclamation</w:t>
      </w:r>
      <w:r w:rsidRPr="002474B9">
        <w:rPr>
          <w:rFonts w:ascii="Times New Roman" w:hAnsi="Times New Roman" w:cs="Times New Roman"/>
          <w:sz w:val="28"/>
          <w:szCs w:val="28"/>
        </w:rPr>
        <w:t xml:space="preserve"> </w:t>
      </w:r>
      <w:r>
        <w:rPr>
          <w:rFonts w:ascii="Times New Roman" w:hAnsi="Times New Roman" w:cs="Times New Roman"/>
          <w:sz w:val="28"/>
          <w:szCs w:val="28"/>
        </w:rPr>
        <w:t>ni</w:t>
      </w:r>
      <w:r w:rsidRPr="002474B9">
        <w:rPr>
          <w:rFonts w:ascii="Times New Roman" w:hAnsi="Times New Roman" w:cs="Times New Roman"/>
          <w:sz w:val="28"/>
          <w:szCs w:val="28"/>
        </w:rPr>
        <w:t xml:space="preserve"> d</w:t>
      </w:r>
      <w:r>
        <w:rPr>
          <w:rFonts w:ascii="Times New Roman" w:hAnsi="Times New Roman" w:cs="Times New Roman"/>
          <w:sz w:val="28"/>
          <w:szCs w:val="28"/>
        </w:rPr>
        <w:t xml:space="preserve">e contestation des </w:t>
      </w:r>
      <w:r w:rsidRPr="002474B9">
        <w:rPr>
          <w:rFonts w:ascii="Times New Roman" w:hAnsi="Times New Roman" w:cs="Times New Roman"/>
          <w:sz w:val="28"/>
          <w:szCs w:val="28"/>
        </w:rPr>
        <w:t>résultats,</w:t>
      </w:r>
    </w:p>
    <w:p w:rsidR="00906ED9" w:rsidRDefault="00906ED9" w:rsidP="00906ED9">
      <w:pPr>
        <w:spacing w:after="0" w:line="240" w:lineRule="auto"/>
        <w:jc w:val="both"/>
        <w:rPr>
          <w:rFonts w:ascii="Times New Roman" w:hAnsi="Times New Roman" w:cs="Times New Roman"/>
          <w:sz w:val="28"/>
          <w:szCs w:val="28"/>
        </w:rPr>
      </w:pPr>
    </w:p>
    <w:p w:rsidR="00906ED9" w:rsidRPr="00947040" w:rsidRDefault="00906ED9" w:rsidP="00906ED9">
      <w:pPr>
        <w:spacing w:after="0" w:line="240" w:lineRule="auto"/>
        <w:jc w:val="both"/>
        <w:rPr>
          <w:rFonts w:ascii="Times New Roman" w:hAnsi="Times New Roman" w:cs="Times New Roman"/>
          <w:b/>
          <w:bCs/>
          <w:sz w:val="28"/>
          <w:szCs w:val="28"/>
        </w:rPr>
      </w:pPr>
      <w:r w:rsidRPr="00947040">
        <w:rPr>
          <w:rFonts w:ascii="Times New Roman" w:hAnsi="Times New Roman" w:cs="Times New Roman"/>
          <w:b/>
          <w:bCs/>
          <w:sz w:val="28"/>
          <w:szCs w:val="28"/>
        </w:rPr>
        <w:t>IV: Décision de la Commission Nationale des Concours:</w:t>
      </w:r>
    </w:p>
    <w:p w:rsidR="00906ED9" w:rsidRPr="00947040" w:rsidRDefault="00906ED9" w:rsidP="00906ED9">
      <w:pPr>
        <w:spacing w:after="0" w:line="240" w:lineRule="auto"/>
        <w:jc w:val="both"/>
        <w:rPr>
          <w:rFonts w:ascii="Times New Roman" w:hAnsi="Times New Roman" w:cs="Times New Roman"/>
          <w:sz w:val="16"/>
          <w:szCs w:val="16"/>
        </w:rPr>
      </w:pPr>
    </w:p>
    <w:p w:rsidR="00906ED9" w:rsidRPr="002474B9" w:rsidRDefault="00906ED9" w:rsidP="00906ED9">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 la lumière de ce qui précède, la</w:t>
      </w:r>
      <w:r w:rsidRPr="002474B9">
        <w:rPr>
          <w:rFonts w:ascii="Times New Roman" w:hAnsi="Times New Roman" w:cs="Times New Roman"/>
          <w:sz w:val="28"/>
          <w:szCs w:val="28"/>
        </w:rPr>
        <w:t xml:space="preserve"> Commission Nationale des Concours</w:t>
      </w:r>
      <w:r>
        <w:rPr>
          <w:rFonts w:ascii="Times New Roman" w:hAnsi="Times New Roman" w:cs="Times New Roman"/>
          <w:sz w:val="28"/>
          <w:szCs w:val="28"/>
        </w:rPr>
        <w:t xml:space="preserve"> valide les résultats d</w:t>
      </w:r>
      <w:r w:rsidRPr="002474B9">
        <w:rPr>
          <w:rFonts w:ascii="Times New Roman" w:hAnsi="Times New Roman" w:cs="Times New Roman"/>
          <w:sz w:val="28"/>
          <w:szCs w:val="28"/>
        </w:rPr>
        <w:t>u</w:t>
      </w:r>
      <w:r>
        <w:rPr>
          <w:rFonts w:ascii="Times New Roman" w:hAnsi="Times New Roman" w:cs="Times New Roman"/>
          <w:sz w:val="28"/>
          <w:szCs w:val="28"/>
        </w:rPr>
        <w:t xml:space="preserve"> </w:t>
      </w:r>
      <w:r w:rsidRPr="002474B9">
        <w:rPr>
          <w:rFonts w:ascii="Times New Roman" w:hAnsi="Times New Roman" w:cs="Times New Roman"/>
          <w:sz w:val="28"/>
          <w:szCs w:val="28"/>
        </w:rPr>
        <w:t xml:space="preserve">concours </w:t>
      </w:r>
      <w:r>
        <w:rPr>
          <w:rFonts w:ascii="Times New Roman" w:hAnsi="Times New Roman" w:cs="Times New Roman"/>
          <w:sz w:val="28"/>
          <w:szCs w:val="28"/>
        </w:rPr>
        <w:t xml:space="preserve">de recrutement de professeurs agrégés au profit du </w:t>
      </w:r>
      <w:r w:rsidRPr="002474B9">
        <w:rPr>
          <w:rFonts w:ascii="Times New Roman" w:hAnsi="Times New Roman" w:cs="Times New Roman"/>
          <w:sz w:val="28"/>
          <w:szCs w:val="28"/>
        </w:rPr>
        <w:t xml:space="preserve">Ministère de l'Education Nationale et les </w:t>
      </w:r>
      <w:r>
        <w:rPr>
          <w:rFonts w:ascii="Times New Roman" w:hAnsi="Times New Roman" w:cs="Times New Roman"/>
          <w:sz w:val="28"/>
          <w:szCs w:val="28"/>
        </w:rPr>
        <w:t>trans</w:t>
      </w:r>
      <w:r w:rsidRPr="002474B9">
        <w:rPr>
          <w:rFonts w:ascii="Times New Roman" w:hAnsi="Times New Roman" w:cs="Times New Roman"/>
          <w:sz w:val="28"/>
          <w:szCs w:val="28"/>
        </w:rPr>
        <w:t xml:space="preserve">met à l'autorité </w:t>
      </w:r>
      <w:r>
        <w:rPr>
          <w:rFonts w:ascii="Times New Roman" w:hAnsi="Times New Roman" w:cs="Times New Roman"/>
          <w:sz w:val="28"/>
          <w:szCs w:val="28"/>
        </w:rPr>
        <w:t>compétent</w:t>
      </w:r>
      <w:r w:rsidRPr="002474B9">
        <w:rPr>
          <w:rFonts w:ascii="Times New Roman" w:hAnsi="Times New Roman" w:cs="Times New Roman"/>
          <w:sz w:val="28"/>
          <w:szCs w:val="28"/>
        </w:rPr>
        <w:t xml:space="preserve">e </w:t>
      </w:r>
      <w:r>
        <w:rPr>
          <w:rFonts w:ascii="Times New Roman" w:hAnsi="Times New Roman" w:cs="Times New Roman"/>
          <w:sz w:val="28"/>
          <w:szCs w:val="28"/>
        </w:rPr>
        <w:t>pour</w:t>
      </w:r>
      <w:r w:rsidRPr="002474B9">
        <w:rPr>
          <w:rFonts w:ascii="Times New Roman" w:hAnsi="Times New Roman" w:cs="Times New Roman"/>
          <w:sz w:val="28"/>
          <w:szCs w:val="28"/>
        </w:rPr>
        <w:t xml:space="preserve"> faire </w:t>
      </w:r>
      <w:r>
        <w:rPr>
          <w:rFonts w:ascii="Times New Roman" w:hAnsi="Times New Roman" w:cs="Times New Roman"/>
          <w:sz w:val="28"/>
          <w:szCs w:val="28"/>
        </w:rPr>
        <w:t>le</w:t>
      </w:r>
      <w:r w:rsidRPr="002474B9">
        <w:rPr>
          <w:rFonts w:ascii="Times New Roman" w:hAnsi="Times New Roman" w:cs="Times New Roman"/>
          <w:sz w:val="28"/>
          <w:szCs w:val="28"/>
        </w:rPr>
        <w:t xml:space="preserve"> nécessaire</w:t>
      </w:r>
    </w:p>
    <w:p w:rsidR="00906ED9" w:rsidRPr="0041654D" w:rsidRDefault="00906ED9" w:rsidP="00906ED9">
      <w:pPr>
        <w:jc w:val="right"/>
        <w:rPr>
          <w:sz w:val="28"/>
          <w:szCs w:val="28"/>
          <w:rtl/>
        </w:rPr>
      </w:pPr>
    </w:p>
    <w:p w:rsidR="00906ED9" w:rsidRPr="0041654D" w:rsidRDefault="00906ED9" w:rsidP="00906ED9">
      <w:pPr>
        <w:jc w:val="right"/>
        <w:rPr>
          <w:sz w:val="28"/>
          <w:szCs w:val="28"/>
          <w:rtl/>
        </w:rPr>
      </w:pPr>
    </w:p>
    <w:p w:rsidR="00906ED9" w:rsidRDefault="00906ED9" w:rsidP="00906ED9">
      <w:pPr>
        <w:rPr>
          <w:sz w:val="28"/>
          <w:szCs w:val="28"/>
          <w:rtl/>
        </w:rPr>
      </w:pPr>
    </w:p>
    <w:p w:rsidR="00906ED9" w:rsidRPr="00947040" w:rsidRDefault="00906ED9" w:rsidP="00906ED9">
      <w:pPr>
        <w:ind w:left="4248"/>
        <w:rPr>
          <w:rFonts w:ascii="Times New Roman" w:hAnsi="Times New Roman" w:cs="Times New Roman"/>
          <w:sz w:val="28"/>
          <w:szCs w:val="28"/>
          <w:rtl/>
          <w:lang w:val="en-US" w:bidi="ar-EG"/>
        </w:rPr>
      </w:pPr>
      <w:r>
        <w:rPr>
          <w:rFonts w:hint="cs"/>
          <w:sz w:val="28"/>
          <w:szCs w:val="28"/>
          <w:rtl/>
        </w:rPr>
        <w:t xml:space="preserve">                                               </w:t>
      </w:r>
      <w:r w:rsidRPr="0041654D">
        <w:rPr>
          <w:rFonts w:hint="cs"/>
          <w:sz w:val="28"/>
          <w:szCs w:val="28"/>
          <w:rtl/>
        </w:rPr>
        <w:br/>
      </w:r>
      <w:r w:rsidRPr="00581EDB">
        <w:rPr>
          <w:rFonts w:ascii="Times New Roman" w:hAnsi="Times New Roman" w:cs="Times New Roman"/>
          <w:sz w:val="28"/>
          <w:szCs w:val="28"/>
          <w:lang w:val="en-US" w:bidi="ar-EG"/>
        </w:rPr>
        <w:t xml:space="preserve">   </w:t>
      </w:r>
      <w:r w:rsidRPr="00947040">
        <w:rPr>
          <w:rFonts w:ascii="Times New Roman" w:hAnsi="Times New Roman" w:cs="Times New Roman"/>
          <w:sz w:val="28"/>
          <w:szCs w:val="28"/>
          <w:lang w:val="en-US" w:bidi="ar-EG"/>
        </w:rPr>
        <w:t>Nouakchott le 03/11/2016</w:t>
      </w:r>
    </w:p>
    <w:p w:rsidR="00906ED9" w:rsidRPr="00947040" w:rsidRDefault="00906ED9" w:rsidP="00906ED9">
      <w:pPr>
        <w:ind w:left="4248"/>
        <w:rPr>
          <w:rFonts w:ascii="Times New Roman" w:hAnsi="Times New Roman" w:cs="Times New Roman"/>
          <w:b/>
          <w:bCs/>
          <w:sz w:val="28"/>
          <w:szCs w:val="28"/>
          <w:rtl/>
          <w:lang w:val="en-US"/>
        </w:rPr>
      </w:pPr>
      <w:r>
        <w:rPr>
          <w:rFonts w:ascii="Times New Roman" w:hAnsi="Times New Roman" w:cs="Times New Roman"/>
          <w:b/>
          <w:bCs/>
          <w:sz w:val="28"/>
          <w:szCs w:val="28"/>
          <w:lang w:val="en-US"/>
        </w:rPr>
        <w:t xml:space="preserve">   </w:t>
      </w:r>
      <w:r w:rsidRPr="00947040">
        <w:rPr>
          <w:rFonts w:ascii="Times New Roman" w:hAnsi="Times New Roman" w:cs="Times New Roman"/>
          <w:b/>
          <w:bCs/>
          <w:sz w:val="28"/>
          <w:szCs w:val="28"/>
          <w:lang w:val="en-US"/>
        </w:rPr>
        <w:t>Mohameden Ould Bah Ould Hamed</w:t>
      </w:r>
    </w:p>
    <w:p w:rsidR="00906ED9" w:rsidRPr="002477F7" w:rsidRDefault="00906ED9" w:rsidP="00906ED9">
      <w:pPr>
        <w:rPr>
          <w:lang w:val="en-US"/>
        </w:rPr>
      </w:pPr>
    </w:p>
    <w:p w:rsidR="00906ED9" w:rsidRPr="002477F7" w:rsidRDefault="00906ED9" w:rsidP="00906ED9">
      <w:pPr>
        <w:rPr>
          <w:lang w:val="en-US"/>
        </w:rPr>
      </w:pPr>
    </w:p>
    <w:p w:rsidR="00906ED9" w:rsidRPr="002477F7" w:rsidRDefault="00906ED9" w:rsidP="00906ED9">
      <w:pPr>
        <w:rPr>
          <w:lang w:val="en-US"/>
        </w:rPr>
      </w:pPr>
    </w:p>
    <w:p w:rsidR="00906ED9" w:rsidRPr="002477F7" w:rsidRDefault="00906ED9" w:rsidP="00906ED9">
      <w:pPr>
        <w:rPr>
          <w:lang w:val="en-US"/>
        </w:rPr>
      </w:pPr>
    </w:p>
    <w:p w:rsidR="00906ED9" w:rsidRDefault="00906ED9" w:rsidP="00AE42D7">
      <w:pPr>
        <w:rPr>
          <w:rFonts w:asciiTheme="majorBidi" w:hAnsiTheme="majorBidi" w:cstheme="majorBidi"/>
          <w:b/>
          <w:bCs/>
          <w:sz w:val="24"/>
          <w:szCs w:val="24"/>
          <w:lang w:val="en-US"/>
        </w:rPr>
      </w:pPr>
    </w:p>
    <w:p w:rsidR="00906ED9" w:rsidRDefault="00906ED9" w:rsidP="00AE42D7">
      <w:pPr>
        <w:rPr>
          <w:rFonts w:asciiTheme="majorBidi" w:hAnsiTheme="majorBidi" w:cstheme="majorBidi"/>
          <w:b/>
          <w:bCs/>
          <w:sz w:val="24"/>
          <w:szCs w:val="24"/>
          <w:lang w:val="en-US"/>
        </w:rPr>
      </w:pPr>
    </w:p>
    <w:p w:rsidR="00906ED9" w:rsidRDefault="00906ED9" w:rsidP="00AE42D7">
      <w:pPr>
        <w:rPr>
          <w:rFonts w:asciiTheme="majorBidi" w:hAnsiTheme="majorBidi" w:cstheme="majorBidi"/>
          <w:b/>
          <w:bCs/>
          <w:sz w:val="24"/>
          <w:szCs w:val="24"/>
          <w:lang w:val="en-US"/>
        </w:rPr>
      </w:pPr>
    </w:p>
    <w:p w:rsidR="00AE42D7" w:rsidRPr="000571FC" w:rsidRDefault="00AE42D7" w:rsidP="00366D12">
      <w:pPr>
        <w:rPr>
          <w:rFonts w:asciiTheme="majorBidi" w:hAnsiTheme="majorBidi" w:cstheme="majorBidi"/>
          <w:b/>
          <w:bCs/>
          <w:sz w:val="20"/>
          <w:szCs w:val="20"/>
        </w:rPr>
      </w:pPr>
      <w:r w:rsidRPr="000571FC">
        <w:rPr>
          <w:rFonts w:asciiTheme="majorBidi" w:hAnsiTheme="majorBidi" w:cstheme="majorBidi"/>
          <w:b/>
          <w:bCs/>
          <w:sz w:val="24"/>
          <w:szCs w:val="24"/>
        </w:rPr>
        <w:lastRenderedPageBreak/>
        <w:t>R</w:t>
      </w:r>
      <w:r w:rsidR="00366D12">
        <w:rPr>
          <w:rFonts w:asciiTheme="majorBidi" w:hAnsiTheme="majorBidi" w:cstheme="majorBidi"/>
          <w:b/>
          <w:bCs/>
          <w:sz w:val="24"/>
          <w:szCs w:val="24"/>
        </w:rPr>
        <w:t>épublique</w:t>
      </w:r>
      <w:r w:rsidRPr="000571FC">
        <w:rPr>
          <w:rFonts w:asciiTheme="majorBidi" w:hAnsiTheme="majorBidi" w:cstheme="majorBidi"/>
          <w:b/>
          <w:bCs/>
          <w:sz w:val="24"/>
          <w:szCs w:val="24"/>
        </w:rPr>
        <w:t xml:space="preserve"> I</w:t>
      </w:r>
      <w:r w:rsidR="00366D12">
        <w:rPr>
          <w:rFonts w:asciiTheme="majorBidi" w:hAnsiTheme="majorBidi" w:cstheme="majorBidi"/>
          <w:b/>
          <w:bCs/>
          <w:sz w:val="24"/>
          <w:szCs w:val="24"/>
        </w:rPr>
        <w:t>slamique de</w:t>
      </w:r>
      <w:r w:rsidRPr="000571FC">
        <w:rPr>
          <w:rFonts w:asciiTheme="majorBidi" w:hAnsiTheme="majorBidi" w:cstheme="majorBidi"/>
          <w:b/>
          <w:bCs/>
          <w:sz w:val="24"/>
          <w:szCs w:val="24"/>
        </w:rPr>
        <w:t xml:space="preserve"> M</w:t>
      </w:r>
      <w:r w:rsidR="00366D12">
        <w:rPr>
          <w:rFonts w:asciiTheme="majorBidi" w:hAnsiTheme="majorBidi" w:cstheme="majorBidi"/>
          <w:b/>
          <w:bCs/>
          <w:sz w:val="24"/>
          <w:szCs w:val="24"/>
        </w:rPr>
        <w:t>auritanie</w:t>
      </w:r>
      <w:r w:rsidRPr="000571FC">
        <w:rPr>
          <w:rFonts w:asciiTheme="majorBidi" w:hAnsiTheme="majorBidi" w:cstheme="majorBidi"/>
          <w:sz w:val="24"/>
          <w:szCs w:val="24"/>
        </w:rPr>
        <w:tab/>
      </w:r>
      <w:r w:rsidRPr="000571FC">
        <w:rPr>
          <w:rFonts w:asciiTheme="majorBidi" w:hAnsiTheme="majorBidi" w:cstheme="majorBidi"/>
          <w:sz w:val="24"/>
          <w:szCs w:val="24"/>
        </w:rPr>
        <w:tab/>
      </w:r>
      <w:r w:rsidRPr="000571FC">
        <w:rPr>
          <w:rFonts w:asciiTheme="majorBidi" w:hAnsiTheme="majorBidi" w:cstheme="majorBidi"/>
          <w:b/>
          <w:bCs/>
          <w:sz w:val="20"/>
          <w:szCs w:val="20"/>
        </w:rPr>
        <w:t>Honneur – Fraternité – Justice</w:t>
      </w:r>
    </w:p>
    <w:p w:rsidR="00AE42D7" w:rsidRPr="000571FC" w:rsidRDefault="00AE42D7" w:rsidP="00366D12">
      <w:pPr>
        <w:rPr>
          <w:rFonts w:asciiTheme="majorBidi" w:hAnsiTheme="majorBidi" w:cstheme="majorBidi"/>
          <w:b/>
          <w:bCs/>
          <w:sz w:val="24"/>
          <w:szCs w:val="24"/>
        </w:rPr>
      </w:pPr>
      <w:r w:rsidRPr="000571FC">
        <w:rPr>
          <w:rFonts w:asciiTheme="majorBidi" w:hAnsiTheme="majorBidi" w:cstheme="majorBidi"/>
          <w:b/>
          <w:bCs/>
          <w:sz w:val="24"/>
          <w:szCs w:val="24"/>
        </w:rPr>
        <w:t>C</w:t>
      </w:r>
      <w:r w:rsidR="00366D12">
        <w:rPr>
          <w:rFonts w:asciiTheme="majorBidi" w:hAnsiTheme="majorBidi" w:cstheme="majorBidi"/>
          <w:b/>
          <w:bCs/>
          <w:sz w:val="24"/>
          <w:szCs w:val="24"/>
        </w:rPr>
        <w:t xml:space="preserve">ommission </w:t>
      </w:r>
      <w:r w:rsidRPr="000571FC">
        <w:rPr>
          <w:rFonts w:asciiTheme="majorBidi" w:hAnsiTheme="majorBidi" w:cstheme="majorBidi"/>
          <w:b/>
          <w:bCs/>
          <w:sz w:val="24"/>
          <w:szCs w:val="24"/>
        </w:rPr>
        <w:t>N</w:t>
      </w:r>
      <w:r w:rsidR="00366D12">
        <w:rPr>
          <w:rFonts w:asciiTheme="majorBidi" w:hAnsiTheme="majorBidi" w:cstheme="majorBidi"/>
          <w:b/>
          <w:bCs/>
          <w:sz w:val="24"/>
          <w:szCs w:val="24"/>
        </w:rPr>
        <w:t>ationale des</w:t>
      </w:r>
      <w:r w:rsidRPr="000571FC">
        <w:rPr>
          <w:rFonts w:asciiTheme="majorBidi" w:hAnsiTheme="majorBidi" w:cstheme="majorBidi"/>
          <w:b/>
          <w:bCs/>
          <w:sz w:val="24"/>
          <w:szCs w:val="24"/>
        </w:rPr>
        <w:t xml:space="preserve"> C</w:t>
      </w:r>
      <w:r w:rsidR="00366D12">
        <w:rPr>
          <w:rFonts w:asciiTheme="majorBidi" w:hAnsiTheme="majorBidi" w:cstheme="majorBidi"/>
          <w:b/>
          <w:bCs/>
          <w:sz w:val="24"/>
          <w:szCs w:val="24"/>
        </w:rPr>
        <w:t>oncours</w:t>
      </w:r>
    </w:p>
    <w:p w:rsidR="00AE42D7" w:rsidRPr="000571FC" w:rsidRDefault="00AE42D7" w:rsidP="00AE42D7">
      <w:pPr>
        <w:jc w:val="center"/>
        <w:rPr>
          <w:rFonts w:asciiTheme="majorBidi" w:hAnsiTheme="majorBidi" w:cstheme="majorBidi"/>
          <w:b/>
          <w:bCs/>
          <w:sz w:val="24"/>
          <w:szCs w:val="24"/>
        </w:rPr>
      </w:pPr>
      <w:r w:rsidRPr="000571FC">
        <w:rPr>
          <w:rFonts w:asciiTheme="majorBidi" w:hAnsiTheme="majorBidi" w:cstheme="majorBidi"/>
          <w:b/>
          <w:bCs/>
          <w:sz w:val="24"/>
          <w:szCs w:val="24"/>
        </w:rPr>
        <w:t xml:space="preserve">Rapport </w:t>
      </w:r>
      <w:r>
        <w:rPr>
          <w:rFonts w:asciiTheme="majorBidi" w:hAnsiTheme="majorBidi" w:cstheme="majorBidi"/>
          <w:b/>
          <w:bCs/>
          <w:sz w:val="24"/>
          <w:szCs w:val="24"/>
        </w:rPr>
        <w:t xml:space="preserve">du Président </w:t>
      </w:r>
      <w:r w:rsidRPr="000571FC">
        <w:rPr>
          <w:rFonts w:asciiTheme="majorBidi" w:hAnsiTheme="majorBidi" w:cstheme="majorBidi"/>
          <w:b/>
          <w:bCs/>
          <w:sz w:val="24"/>
          <w:szCs w:val="24"/>
        </w:rPr>
        <w:t>de la Commission Nationale des Concours relatif au Concours de recrutement de 300 professeurs de l’Enseignement secondaire au titre de l’année 2017-</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b/>
          <w:bCs/>
          <w:sz w:val="24"/>
          <w:szCs w:val="24"/>
          <w:u w:val="single"/>
        </w:rPr>
        <w:t>I / Références</w:t>
      </w:r>
      <w:r w:rsidRPr="000571FC">
        <w:rPr>
          <w:rFonts w:asciiTheme="majorBidi" w:hAnsiTheme="majorBidi" w:cstheme="majorBidi"/>
          <w:sz w:val="24"/>
          <w:szCs w:val="24"/>
        </w:rPr>
        <w:t> :</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Vu la loi du 18 Janvier 1993 portant statut général des fonctionnaires et agents contractuels de l’Etat.</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Vu le décret n° 2014/060 du 01/07/2014 portant nomination du président, du Commiss</w:t>
      </w:r>
      <w:r>
        <w:rPr>
          <w:rFonts w:asciiTheme="majorBidi" w:hAnsiTheme="majorBidi" w:cstheme="majorBidi"/>
          <w:sz w:val="24"/>
          <w:szCs w:val="24"/>
        </w:rPr>
        <w:t xml:space="preserve">aire </w:t>
      </w:r>
      <w:r w:rsidRPr="000571FC">
        <w:rPr>
          <w:rFonts w:asciiTheme="majorBidi" w:hAnsiTheme="majorBidi" w:cstheme="majorBidi"/>
          <w:sz w:val="24"/>
          <w:szCs w:val="24"/>
        </w:rPr>
        <w:t>de gouvernement et des membres de la Commission Nationale des Concours.</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Vu l</w:t>
      </w:r>
      <w:r>
        <w:rPr>
          <w:rFonts w:asciiTheme="majorBidi" w:hAnsiTheme="majorBidi" w:cstheme="majorBidi"/>
          <w:sz w:val="24"/>
          <w:szCs w:val="24"/>
        </w:rPr>
        <w:t>’</w:t>
      </w:r>
      <w:r w:rsidRPr="000571FC">
        <w:rPr>
          <w:rFonts w:asciiTheme="majorBidi" w:hAnsiTheme="majorBidi" w:cstheme="majorBidi"/>
          <w:sz w:val="24"/>
          <w:szCs w:val="24"/>
        </w:rPr>
        <w:t>a</w:t>
      </w:r>
      <w:r>
        <w:rPr>
          <w:rFonts w:asciiTheme="majorBidi" w:hAnsiTheme="majorBidi" w:cstheme="majorBidi"/>
          <w:sz w:val="24"/>
          <w:szCs w:val="24"/>
        </w:rPr>
        <w:t>rrêté conjoint n° 1033 du 01/12/2016,ouvrant le concours externe d’accés à L’ENS au titre de l’année 2016-2017</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Vu le Communiqué conjoint n°</w:t>
      </w:r>
      <w:r>
        <w:rPr>
          <w:rFonts w:asciiTheme="majorBidi" w:hAnsiTheme="majorBidi" w:cstheme="majorBidi"/>
          <w:sz w:val="24"/>
          <w:szCs w:val="24"/>
        </w:rPr>
        <w:t xml:space="preserve"> 009 du 02/12/2016</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xml:space="preserve">- Vu la décision n°  </w:t>
      </w:r>
      <w:r>
        <w:rPr>
          <w:rFonts w:asciiTheme="majorBidi" w:hAnsiTheme="majorBidi" w:cstheme="majorBidi"/>
          <w:sz w:val="24"/>
          <w:szCs w:val="24"/>
        </w:rPr>
        <w:t>20/cnc du 29/12/2016,</w:t>
      </w:r>
      <w:r w:rsidRPr="000571FC">
        <w:rPr>
          <w:rFonts w:asciiTheme="majorBidi" w:hAnsiTheme="majorBidi" w:cstheme="majorBidi"/>
          <w:sz w:val="24"/>
          <w:szCs w:val="24"/>
        </w:rPr>
        <w:t xml:space="preserve"> portant désignation du jury de supervision.</w:t>
      </w:r>
    </w:p>
    <w:p w:rsidR="00AE42D7" w:rsidRPr="000571FC" w:rsidRDefault="00AE42D7" w:rsidP="00AE42D7">
      <w:pPr>
        <w:jc w:val="both"/>
        <w:rPr>
          <w:rFonts w:asciiTheme="majorBidi" w:hAnsiTheme="majorBidi" w:cstheme="majorBidi"/>
          <w:b/>
          <w:bCs/>
          <w:sz w:val="24"/>
          <w:szCs w:val="24"/>
          <w:u w:val="single"/>
        </w:rPr>
      </w:pPr>
      <w:r w:rsidRPr="000571FC">
        <w:rPr>
          <w:rFonts w:asciiTheme="majorBidi" w:hAnsiTheme="majorBidi" w:cstheme="majorBidi"/>
          <w:b/>
          <w:bCs/>
          <w:sz w:val="24"/>
          <w:szCs w:val="24"/>
          <w:u w:val="single"/>
        </w:rPr>
        <w:t xml:space="preserve">II/ Synthèse du rapport du président du jury </w:t>
      </w:r>
    </w:p>
    <w:p w:rsidR="00AE42D7" w:rsidRPr="000571FC" w:rsidRDefault="00AE42D7" w:rsidP="00AE42D7">
      <w:pPr>
        <w:jc w:val="both"/>
        <w:rPr>
          <w:rFonts w:asciiTheme="majorBidi" w:hAnsiTheme="majorBidi" w:cstheme="majorBidi"/>
          <w:sz w:val="24"/>
          <w:szCs w:val="24"/>
        </w:rPr>
      </w:pPr>
      <w:r>
        <w:rPr>
          <w:rFonts w:asciiTheme="majorBidi" w:hAnsiTheme="majorBidi" w:cstheme="majorBidi"/>
          <w:sz w:val="24"/>
          <w:szCs w:val="24"/>
        </w:rPr>
        <w:t>L</w:t>
      </w:r>
      <w:r w:rsidRPr="000571FC">
        <w:rPr>
          <w:rFonts w:asciiTheme="majorBidi" w:hAnsiTheme="majorBidi" w:cstheme="majorBidi"/>
          <w:sz w:val="24"/>
          <w:szCs w:val="24"/>
        </w:rPr>
        <w:t>e déroulement du Concours s’est passé selon la chronologie suivante :</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Dépôt des dossiers du 07 au 30 Décembre 2016</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Saisie des listes et étude de la recevabilité des dossiers du 5 au 12 Janvier</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Recevabilité des compléments des dossiers du 16 au 18 Janvier</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xml:space="preserve">- Examens écrits : le 21 et 22 Janvier 2017 </w:t>
      </w:r>
      <w:r>
        <w:rPr>
          <w:rFonts w:asciiTheme="majorBidi" w:hAnsiTheme="majorBidi" w:cstheme="majorBidi"/>
          <w:sz w:val="24"/>
          <w:szCs w:val="24"/>
        </w:rPr>
        <w:t>à l’ENS</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Processus de Correction et de validation des résultats d’admissibilité du Jeudi 25 Janvier au Mercredi 8 Février</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Entretien avec le jury et admission définitive du 13 au 15 Février</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L’organisation pratique du Concours a nécessité la mobilisation de 364 surveillants, de 90 correcteurs et de 30 membres mobilisés pour assurer les tâches permanentes du secrétariat (saisie, anonymat, suivi de la correction contrôle des notes) ; sans parler du personnel d’appui et de sécurité déployé selon les opportunités.</w:t>
      </w:r>
    </w:p>
    <w:p w:rsidR="00AE42D7"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Sur les 4410 candidats ayant déposé des dossiers 4329 ont été autorisés à passer le Concours. Le résultat final est illustré par le tableau ci- dessous.</w:t>
      </w:r>
    </w:p>
    <w:p w:rsidR="00AE42D7" w:rsidRDefault="00AE42D7" w:rsidP="00AE42D7">
      <w:pPr>
        <w:jc w:val="both"/>
        <w:rPr>
          <w:rFonts w:asciiTheme="majorBidi" w:hAnsiTheme="majorBidi" w:cstheme="majorBidi"/>
          <w:sz w:val="24"/>
          <w:szCs w:val="24"/>
        </w:rPr>
      </w:pPr>
    </w:p>
    <w:p w:rsidR="00906ED9" w:rsidRPr="000571FC" w:rsidRDefault="00906ED9" w:rsidP="00AE42D7">
      <w:pPr>
        <w:jc w:val="both"/>
        <w:rPr>
          <w:rFonts w:asciiTheme="majorBidi" w:hAnsiTheme="majorBidi" w:cstheme="majorBidi"/>
          <w:sz w:val="24"/>
          <w:szCs w:val="24"/>
        </w:rPr>
      </w:pPr>
    </w:p>
    <w:tbl>
      <w:tblPr>
        <w:tblStyle w:val="Grilledutableau"/>
        <w:tblW w:w="0" w:type="auto"/>
        <w:tblLook w:val="04A0"/>
      </w:tblPr>
      <w:tblGrid>
        <w:gridCol w:w="2660"/>
        <w:gridCol w:w="2268"/>
        <w:gridCol w:w="1981"/>
        <w:gridCol w:w="2303"/>
      </w:tblGrid>
      <w:tr w:rsidR="00AE42D7" w:rsidRPr="000571FC" w:rsidTr="00AE42D7">
        <w:tc>
          <w:tcPr>
            <w:tcW w:w="2660" w:type="dxa"/>
          </w:tcPr>
          <w:p w:rsidR="00AE42D7" w:rsidRPr="000571FC" w:rsidRDefault="00AE42D7" w:rsidP="00AE42D7">
            <w:pPr>
              <w:jc w:val="both"/>
              <w:rPr>
                <w:rFonts w:asciiTheme="majorBidi" w:hAnsiTheme="majorBidi" w:cstheme="majorBidi"/>
                <w:b/>
                <w:bCs/>
                <w:sz w:val="24"/>
                <w:szCs w:val="24"/>
              </w:rPr>
            </w:pPr>
            <w:r w:rsidRPr="000571FC">
              <w:rPr>
                <w:rFonts w:asciiTheme="majorBidi" w:hAnsiTheme="majorBidi" w:cstheme="majorBidi"/>
                <w:b/>
                <w:bCs/>
                <w:sz w:val="24"/>
                <w:szCs w:val="24"/>
              </w:rPr>
              <w:lastRenderedPageBreak/>
              <w:t>Filières</w:t>
            </w:r>
          </w:p>
        </w:tc>
        <w:tc>
          <w:tcPr>
            <w:tcW w:w="2268" w:type="dxa"/>
          </w:tcPr>
          <w:p w:rsidR="00AE42D7" w:rsidRPr="000571FC" w:rsidRDefault="00AE42D7" w:rsidP="00AE42D7">
            <w:pPr>
              <w:jc w:val="both"/>
              <w:rPr>
                <w:rFonts w:asciiTheme="majorBidi" w:hAnsiTheme="majorBidi" w:cstheme="majorBidi"/>
                <w:b/>
                <w:bCs/>
                <w:sz w:val="24"/>
                <w:szCs w:val="24"/>
              </w:rPr>
            </w:pPr>
            <w:r w:rsidRPr="000571FC">
              <w:rPr>
                <w:rFonts w:asciiTheme="majorBidi" w:hAnsiTheme="majorBidi" w:cstheme="majorBidi"/>
                <w:b/>
                <w:bCs/>
                <w:sz w:val="24"/>
                <w:szCs w:val="24"/>
              </w:rPr>
              <w:t>Candidats admissibles</w:t>
            </w:r>
          </w:p>
        </w:tc>
        <w:tc>
          <w:tcPr>
            <w:tcW w:w="1981" w:type="dxa"/>
          </w:tcPr>
          <w:p w:rsidR="00AE42D7" w:rsidRPr="000571FC" w:rsidRDefault="00AE42D7" w:rsidP="00AE42D7">
            <w:pPr>
              <w:jc w:val="both"/>
              <w:rPr>
                <w:rFonts w:asciiTheme="majorBidi" w:hAnsiTheme="majorBidi" w:cstheme="majorBidi"/>
                <w:b/>
                <w:bCs/>
                <w:sz w:val="24"/>
                <w:szCs w:val="24"/>
              </w:rPr>
            </w:pPr>
            <w:r w:rsidRPr="000571FC">
              <w:rPr>
                <w:rFonts w:asciiTheme="majorBidi" w:hAnsiTheme="majorBidi" w:cstheme="majorBidi"/>
                <w:b/>
                <w:bCs/>
                <w:sz w:val="24"/>
                <w:szCs w:val="24"/>
              </w:rPr>
              <w:t>Candidats admis</w:t>
            </w:r>
          </w:p>
        </w:tc>
        <w:tc>
          <w:tcPr>
            <w:tcW w:w="2303" w:type="dxa"/>
          </w:tcPr>
          <w:p w:rsidR="00AE42D7" w:rsidRPr="000571FC" w:rsidRDefault="00AE42D7" w:rsidP="00AE42D7">
            <w:pPr>
              <w:jc w:val="both"/>
              <w:rPr>
                <w:rFonts w:asciiTheme="majorBidi" w:hAnsiTheme="majorBidi" w:cstheme="majorBidi"/>
                <w:b/>
                <w:bCs/>
                <w:sz w:val="24"/>
                <w:szCs w:val="24"/>
              </w:rPr>
            </w:pPr>
            <w:r w:rsidRPr="000571FC">
              <w:rPr>
                <w:rFonts w:asciiTheme="majorBidi" w:hAnsiTheme="majorBidi" w:cstheme="majorBidi"/>
                <w:b/>
                <w:bCs/>
                <w:sz w:val="24"/>
                <w:szCs w:val="24"/>
              </w:rPr>
              <w:t>Liste complémentaire</w:t>
            </w:r>
          </w:p>
        </w:tc>
      </w:tr>
      <w:tr w:rsidR="00AE42D7" w:rsidRPr="000571FC" w:rsidTr="00AE42D7">
        <w:tc>
          <w:tcPr>
            <w:tcW w:w="2660"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Lettres arabes</w:t>
            </w:r>
          </w:p>
        </w:tc>
        <w:tc>
          <w:tcPr>
            <w:tcW w:w="2268"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50</w:t>
            </w:r>
          </w:p>
        </w:tc>
        <w:tc>
          <w:tcPr>
            <w:tcW w:w="1981"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40</w:t>
            </w:r>
          </w:p>
        </w:tc>
        <w:tc>
          <w:tcPr>
            <w:tcW w:w="2303"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04</w:t>
            </w:r>
          </w:p>
        </w:tc>
      </w:tr>
      <w:tr w:rsidR="00AE42D7" w:rsidRPr="000571FC" w:rsidTr="00AE42D7">
        <w:tc>
          <w:tcPr>
            <w:tcW w:w="2660"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Instruction religieuse</w:t>
            </w:r>
          </w:p>
        </w:tc>
        <w:tc>
          <w:tcPr>
            <w:tcW w:w="2268"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40</w:t>
            </w:r>
          </w:p>
        </w:tc>
        <w:tc>
          <w:tcPr>
            <w:tcW w:w="1981"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30</w:t>
            </w:r>
          </w:p>
        </w:tc>
        <w:tc>
          <w:tcPr>
            <w:tcW w:w="2303"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03</w:t>
            </w:r>
          </w:p>
        </w:tc>
      </w:tr>
      <w:tr w:rsidR="00AE42D7" w:rsidRPr="000571FC" w:rsidTr="00AE42D7">
        <w:tc>
          <w:tcPr>
            <w:tcW w:w="2660"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Histo-Geo Inst civique</w:t>
            </w:r>
          </w:p>
        </w:tc>
        <w:tc>
          <w:tcPr>
            <w:tcW w:w="2268"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26</w:t>
            </w:r>
          </w:p>
        </w:tc>
        <w:tc>
          <w:tcPr>
            <w:tcW w:w="1981"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20</w:t>
            </w:r>
          </w:p>
        </w:tc>
        <w:tc>
          <w:tcPr>
            <w:tcW w:w="2303"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02</w:t>
            </w:r>
          </w:p>
        </w:tc>
      </w:tr>
      <w:tr w:rsidR="00AE42D7" w:rsidRPr="000571FC" w:rsidTr="00AE42D7">
        <w:tc>
          <w:tcPr>
            <w:tcW w:w="2660"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Mahts-Physique chimie</w:t>
            </w:r>
          </w:p>
        </w:tc>
        <w:tc>
          <w:tcPr>
            <w:tcW w:w="2268"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112</w:t>
            </w:r>
          </w:p>
        </w:tc>
        <w:tc>
          <w:tcPr>
            <w:tcW w:w="1981"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100</w:t>
            </w:r>
          </w:p>
        </w:tc>
        <w:tc>
          <w:tcPr>
            <w:tcW w:w="2303"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10</w:t>
            </w:r>
          </w:p>
        </w:tc>
      </w:tr>
      <w:tr w:rsidR="00AE42D7" w:rsidRPr="000571FC" w:rsidTr="00AE42D7">
        <w:tc>
          <w:tcPr>
            <w:tcW w:w="2660"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Sciences Nat-phy-chimie</w:t>
            </w:r>
          </w:p>
        </w:tc>
        <w:tc>
          <w:tcPr>
            <w:tcW w:w="2268"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70</w:t>
            </w:r>
          </w:p>
        </w:tc>
        <w:tc>
          <w:tcPr>
            <w:tcW w:w="1981"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60</w:t>
            </w:r>
          </w:p>
        </w:tc>
        <w:tc>
          <w:tcPr>
            <w:tcW w:w="2303"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06</w:t>
            </w:r>
          </w:p>
        </w:tc>
      </w:tr>
      <w:tr w:rsidR="00AE42D7" w:rsidRPr="000571FC" w:rsidTr="00AE42D7">
        <w:tc>
          <w:tcPr>
            <w:tcW w:w="2660"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Français-Anglais</w:t>
            </w:r>
          </w:p>
        </w:tc>
        <w:tc>
          <w:tcPr>
            <w:tcW w:w="2268"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26</w:t>
            </w:r>
          </w:p>
        </w:tc>
        <w:tc>
          <w:tcPr>
            <w:tcW w:w="1981"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20</w:t>
            </w:r>
          </w:p>
        </w:tc>
        <w:tc>
          <w:tcPr>
            <w:tcW w:w="2303"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02</w:t>
            </w:r>
          </w:p>
        </w:tc>
      </w:tr>
      <w:tr w:rsidR="00AE42D7" w:rsidRPr="000571FC" w:rsidTr="00AE42D7">
        <w:tc>
          <w:tcPr>
            <w:tcW w:w="2660"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Français</w:t>
            </w:r>
          </w:p>
        </w:tc>
        <w:tc>
          <w:tcPr>
            <w:tcW w:w="2268"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38</w:t>
            </w:r>
          </w:p>
        </w:tc>
        <w:tc>
          <w:tcPr>
            <w:tcW w:w="1981"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30</w:t>
            </w:r>
          </w:p>
        </w:tc>
        <w:tc>
          <w:tcPr>
            <w:tcW w:w="2303"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03</w:t>
            </w:r>
          </w:p>
        </w:tc>
      </w:tr>
      <w:tr w:rsidR="00AE42D7" w:rsidRPr="000571FC" w:rsidTr="00AE42D7">
        <w:tc>
          <w:tcPr>
            <w:tcW w:w="2660"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Total</w:t>
            </w:r>
          </w:p>
        </w:tc>
        <w:tc>
          <w:tcPr>
            <w:tcW w:w="2268"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362</w:t>
            </w:r>
          </w:p>
        </w:tc>
        <w:tc>
          <w:tcPr>
            <w:tcW w:w="1981"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300</w:t>
            </w:r>
          </w:p>
        </w:tc>
        <w:tc>
          <w:tcPr>
            <w:tcW w:w="2303" w:type="dxa"/>
          </w:tcPr>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30</w:t>
            </w:r>
          </w:p>
        </w:tc>
      </w:tr>
    </w:tbl>
    <w:p w:rsidR="00AE42D7" w:rsidRDefault="00AE42D7" w:rsidP="00AE42D7">
      <w:pPr>
        <w:jc w:val="both"/>
        <w:rPr>
          <w:rFonts w:asciiTheme="majorBidi" w:hAnsiTheme="majorBidi" w:cstheme="majorBidi"/>
          <w:b/>
          <w:bCs/>
          <w:sz w:val="24"/>
          <w:szCs w:val="24"/>
          <w:u w:val="single"/>
        </w:rPr>
      </w:pP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b/>
          <w:bCs/>
          <w:sz w:val="24"/>
          <w:szCs w:val="24"/>
          <w:u w:val="single"/>
        </w:rPr>
        <w:t>Remarque important</w:t>
      </w:r>
      <w:r>
        <w:rPr>
          <w:rFonts w:asciiTheme="majorBidi" w:hAnsiTheme="majorBidi" w:cstheme="majorBidi"/>
          <w:b/>
          <w:bCs/>
          <w:sz w:val="24"/>
          <w:szCs w:val="24"/>
          <w:u w:val="single"/>
        </w:rPr>
        <w:t>e</w:t>
      </w:r>
      <w:r w:rsidRPr="000571FC">
        <w:rPr>
          <w:rFonts w:asciiTheme="majorBidi" w:hAnsiTheme="majorBidi" w:cstheme="majorBidi"/>
          <w:sz w:val="24"/>
          <w:szCs w:val="24"/>
        </w:rPr>
        <w:t> :</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 xml:space="preserve">Parmi les candidats déclarés admis en lettres arabes, figure un handicapé, celui inscrit sous le numéro 325 et répondant au nom de Mohamed Mohamed  </w:t>
      </w:r>
      <w:r>
        <w:rPr>
          <w:rFonts w:asciiTheme="majorBidi" w:hAnsiTheme="majorBidi" w:cstheme="majorBidi"/>
          <w:sz w:val="24"/>
          <w:szCs w:val="24"/>
        </w:rPr>
        <w:t xml:space="preserve">Mahfoudh </w:t>
      </w:r>
      <w:r w:rsidRPr="000571FC">
        <w:rPr>
          <w:rFonts w:asciiTheme="majorBidi" w:hAnsiTheme="majorBidi" w:cstheme="majorBidi"/>
          <w:sz w:val="24"/>
          <w:szCs w:val="24"/>
        </w:rPr>
        <w:t>cheïkh, né en 1986</w:t>
      </w:r>
      <w:r>
        <w:rPr>
          <w:rFonts w:asciiTheme="majorBidi" w:hAnsiTheme="majorBidi" w:cstheme="majorBidi"/>
          <w:sz w:val="24"/>
          <w:szCs w:val="24"/>
        </w:rPr>
        <w:t xml:space="preserve"> </w:t>
      </w:r>
      <w:r w:rsidRPr="000571FC">
        <w:rPr>
          <w:rFonts w:asciiTheme="majorBidi" w:hAnsiTheme="majorBidi" w:cstheme="majorBidi"/>
          <w:sz w:val="24"/>
          <w:szCs w:val="24"/>
        </w:rPr>
        <w:t>à Magta lahjar et ce en application de l’arrêté conjoint n° 1033/MFPTMA/DGFP en date du 01/12/2016 portant ouverture d’un concours externe d’accès à l’Ecole Normale Supérieure pour l’exercice 2016 – 2017, et du procès verbal de la Commission Chargée d’étudier l’aptitude des candidats pour la section arabe.</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Le président du jury a formulé les recommandations suivantes :</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Organiser le concours de l’ENS en une journée comme c’est le cas pour les autres écoles de formation.</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ab/>
        <w:t>- De l’avis de certains correcteurs de matières scientifiques (Physique-Chimie) le coefficient de Physique et Chimie réunies, doit être égal à celui de</w:t>
      </w:r>
      <w:r w:rsidR="00625D7D">
        <w:rPr>
          <w:rFonts w:asciiTheme="majorBidi" w:hAnsiTheme="majorBidi" w:cstheme="majorBidi"/>
          <w:sz w:val="24"/>
          <w:szCs w:val="24"/>
        </w:rPr>
        <w:t>s</w:t>
      </w:r>
      <w:r w:rsidRPr="000571FC">
        <w:rPr>
          <w:rFonts w:asciiTheme="majorBidi" w:hAnsiTheme="majorBidi" w:cstheme="majorBidi"/>
          <w:sz w:val="24"/>
          <w:szCs w:val="24"/>
        </w:rPr>
        <w:t xml:space="preserve"> Maths pour la section MPC.</w:t>
      </w:r>
    </w:p>
    <w:p w:rsidR="00AE42D7" w:rsidRPr="000571FC" w:rsidRDefault="00AE42D7" w:rsidP="00AE42D7">
      <w:pPr>
        <w:jc w:val="both"/>
        <w:rPr>
          <w:rFonts w:asciiTheme="majorBidi" w:hAnsiTheme="majorBidi" w:cstheme="majorBidi"/>
          <w:b/>
          <w:bCs/>
          <w:sz w:val="24"/>
          <w:szCs w:val="24"/>
          <w:u w:val="single"/>
        </w:rPr>
      </w:pPr>
      <w:r w:rsidRPr="000571FC">
        <w:rPr>
          <w:rFonts w:asciiTheme="majorBidi" w:hAnsiTheme="majorBidi" w:cstheme="majorBidi"/>
          <w:b/>
          <w:bCs/>
          <w:sz w:val="24"/>
          <w:szCs w:val="24"/>
          <w:u w:val="single"/>
        </w:rPr>
        <w:t>III/ Apport de la Commission Nationale des Concours</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La Commission Nationale des Concours a organisé à la v</w:t>
      </w:r>
      <w:r>
        <w:rPr>
          <w:rFonts w:asciiTheme="majorBidi" w:hAnsiTheme="majorBidi" w:cstheme="majorBidi"/>
          <w:sz w:val="24"/>
          <w:szCs w:val="24"/>
        </w:rPr>
        <w:t>e</w:t>
      </w:r>
      <w:r w:rsidRPr="000571FC">
        <w:rPr>
          <w:rFonts w:asciiTheme="majorBidi" w:hAnsiTheme="majorBidi" w:cstheme="majorBidi"/>
          <w:sz w:val="24"/>
          <w:szCs w:val="24"/>
        </w:rPr>
        <w:t>ille de l’ouverture du Concours, une séance de travail avec les membres de la  supervision du jury pour discuter de l’ensemble des mesures à  prendre pour assurer le bon déroulement du concours.</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Elle est restée à l’écoute du jury pour fournir des réponses appropriées à toutes les questions et difficultés rencontrées</w:t>
      </w:r>
    </w:p>
    <w:p w:rsidR="00AE42D7" w:rsidRPr="000571FC" w:rsidRDefault="00AE42D7" w:rsidP="00AE42D7">
      <w:pPr>
        <w:jc w:val="both"/>
        <w:rPr>
          <w:rFonts w:asciiTheme="majorBidi" w:hAnsiTheme="majorBidi" w:cstheme="majorBidi"/>
          <w:b/>
          <w:bCs/>
          <w:sz w:val="24"/>
          <w:szCs w:val="24"/>
          <w:u w:val="single"/>
        </w:rPr>
      </w:pPr>
      <w:r w:rsidRPr="000571FC">
        <w:rPr>
          <w:rFonts w:asciiTheme="majorBidi" w:hAnsiTheme="majorBidi" w:cstheme="majorBidi"/>
          <w:b/>
          <w:bCs/>
          <w:sz w:val="24"/>
          <w:szCs w:val="24"/>
          <w:u w:val="single"/>
        </w:rPr>
        <w:t>IV/ Décision de la Commission Nationale des Concours</w:t>
      </w:r>
    </w:p>
    <w:p w:rsidR="00AE42D7" w:rsidRPr="000571FC" w:rsidRDefault="00AE42D7" w:rsidP="00AE42D7">
      <w:pPr>
        <w:jc w:val="both"/>
        <w:rPr>
          <w:rFonts w:asciiTheme="majorBidi" w:hAnsiTheme="majorBidi" w:cstheme="majorBidi"/>
          <w:sz w:val="24"/>
          <w:szCs w:val="24"/>
        </w:rPr>
      </w:pPr>
      <w:r w:rsidRPr="000571FC">
        <w:rPr>
          <w:rFonts w:asciiTheme="majorBidi" w:hAnsiTheme="majorBidi" w:cstheme="majorBidi"/>
          <w:sz w:val="24"/>
          <w:szCs w:val="24"/>
        </w:rPr>
        <w:t>La Commission Nationale des Concours adresse ses rem</w:t>
      </w:r>
      <w:r>
        <w:rPr>
          <w:rFonts w:asciiTheme="majorBidi" w:hAnsiTheme="majorBidi" w:cstheme="majorBidi"/>
          <w:sz w:val="24"/>
          <w:szCs w:val="24"/>
        </w:rPr>
        <w:t>e</w:t>
      </w:r>
      <w:r w:rsidRPr="000571FC">
        <w:rPr>
          <w:rFonts w:asciiTheme="majorBidi" w:hAnsiTheme="majorBidi" w:cstheme="majorBidi"/>
          <w:sz w:val="24"/>
          <w:szCs w:val="24"/>
        </w:rPr>
        <w:t>rciements au président et aux membres du jury et valide  les résultats du concours et ordonne leur transmission aux instances administratives concernées.</w:t>
      </w:r>
    </w:p>
    <w:p w:rsidR="00AE42D7" w:rsidRPr="0001387B" w:rsidRDefault="00AE42D7" w:rsidP="00AE42D7">
      <w:pPr>
        <w:jc w:val="right"/>
        <w:rPr>
          <w:rFonts w:asciiTheme="majorBidi" w:hAnsiTheme="majorBidi" w:cstheme="majorBidi"/>
          <w:sz w:val="24"/>
          <w:szCs w:val="24"/>
        </w:rPr>
      </w:pPr>
      <w:r w:rsidRPr="0001387B">
        <w:rPr>
          <w:rFonts w:asciiTheme="majorBidi" w:hAnsiTheme="majorBidi" w:cstheme="majorBidi"/>
          <w:sz w:val="24"/>
          <w:szCs w:val="24"/>
        </w:rPr>
        <w:t>Nouakchott le 03/03/2017</w:t>
      </w:r>
    </w:p>
    <w:p w:rsidR="00AE42D7" w:rsidRPr="000571FC" w:rsidRDefault="00AE42D7" w:rsidP="00AE42D7">
      <w:pPr>
        <w:jc w:val="right"/>
        <w:rPr>
          <w:rFonts w:asciiTheme="majorBidi" w:hAnsiTheme="majorBidi" w:cstheme="majorBidi"/>
          <w:sz w:val="24"/>
          <w:szCs w:val="24"/>
        </w:rPr>
      </w:pPr>
      <w:r w:rsidRPr="000571FC">
        <w:rPr>
          <w:rFonts w:asciiTheme="majorBidi" w:hAnsiTheme="majorBidi" w:cstheme="majorBidi"/>
          <w:sz w:val="24"/>
          <w:szCs w:val="24"/>
        </w:rPr>
        <w:t>Président de la Commission Nationale des Concours</w:t>
      </w:r>
    </w:p>
    <w:p w:rsidR="005E5C25" w:rsidRPr="00FC0A7D" w:rsidRDefault="00AE42D7" w:rsidP="00366D12">
      <w:pPr>
        <w:jc w:val="right"/>
        <w:rPr>
          <w:rFonts w:asciiTheme="majorBidi" w:hAnsiTheme="majorBidi" w:cstheme="majorBidi"/>
          <w:b/>
          <w:bCs/>
          <w:sz w:val="24"/>
          <w:szCs w:val="24"/>
        </w:rPr>
      </w:pPr>
      <w:r w:rsidRPr="00FC0A7D">
        <w:rPr>
          <w:rFonts w:asciiTheme="majorBidi" w:hAnsiTheme="majorBidi" w:cstheme="majorBidi"/>
          <w:b/>
          <w:bCs/>
          <w:sz w:val="24"/>
          <w:szCs w:val="24"/>
        </w:rPr>
        <w:t>Mohameden Ould Bah Ould Hamed</w:t>
      </w:r>
    </w:p>
    <w:p w:rsidR="00362B8F" w:rsidRPr="000862C9" w:rsidRDefault="00362B8F" w:rsidP="00362B8F">
      <w:pPr>
        <w:spacing w:after="0" w:line="240" w:lineRule="auto"/>
        <w:rPr>
          <w:rFonts w:ascii="Times New Roman" w:hAnsi="Times New Roman" w:cs="Times New Roman"/>
          <w:b/>
          <w:bCs/>
          <w:color w:val="1F497D" w:themeColor="text2"/>
          <w:sz w:val="24"/>
          <w:szCs w:val="24"/>
          <w:lang w:bidi="ar-EG"/>
        </w:rPr>
      </w:pPr>
      <w:r w:rsidRPr="000862C9">
        <w:rPr>
          <w:rFonts w:ascii="Times New Roman" w:hAnsi="Times New Roman" w:cs="Times New Roman"/>
          <w:b/>
          <w:bCs/>
          <w:color w:val="1F497D" w:themeColor="text2"/>
          <w:sz w:val="28"/>
          <w:szCs w:val="28"/>
          <w:lang w:bidi="ar-EG"/>
        </w:rPr>
        <w:lastRenderedPageBreak/>
        <w:t>République Islamique de Mauritanie</w:t>
      </w:r>
      <w:r w:rsidRPr="000862C9">
        <w:rPr>
          <w:rFonts w:asciiTheme="majorBidi" w:hAnsiTheme="majorBidi" w:cstheme="majorBidi"/>
          <w:sz w:val="28"/>
          <w:szCs w:val="28"/>
        </w:rPr>
        <w:t xml:space="preserve">                     </w:t>
      </w:r>
      <w:r w:rsidRPr="000862C9">
        <w:rPr>
          <w:rFonts w:ascii="Times New Roman" w:hAnsi="Times New Roman" w:cs="Times New Roman"/>
          <w:b/>
          <w:bCs/>
          <w:color w:val="1F497D" w:themeColor="text2"/>
          <w:sz w:val="24"/>
          <w:szCs w:val="24"/>
          <w:lang w:bidi="ar-EG"/>
        </w:rPr>
        <w:t>Honneur – Fraternité – Justice</w:t>
      </w:r>
    </w:p>
    <w:p w:rsidR="00362B8F" w:rsidRPr="000862C9" w:rsidRDefault="00362B8F" w:rsidP="00362B8F">
      <w:pPr>
        <w:spacing w:after="0" w:line="240" w:lineRule="auto"/>
        <w:rPr>
          <w:rFonts w:ascii="Times New Roman" w:hAnsi="Times New Roman" w:cs="Times New Roman"/>
          <w:b/>
          <w:bCs/>
          <w:color w:val="1F497D" w:themeColor="text2"/>
          <w:sz w:val="16"/>
          <w:szCs w:val="16"/>
          <w:lang w:bidi="ar-EG"/>
        </w:rPr>
      </w:pPr>
    </w:p>
    <w:p w:rsidR="00362B8F" w:rsidRPr="000862C9" w:rsidRDefault="00362B8F" w:rsidP="00362B8F">
      <w:pPr>
        <w:spacing w:after="0" w:line="240" w:lineRule="auto"/>
        <w:rPr>
          <w:rFonts w:ascii="Times New Roman" w:hAnsi="Times New Roman" w:cs="Times New Roman"/>
          <w:b/>
          <w:bCs/>
          <w:color w:val="1F497D" w:themeColor="text2"/>
          <w:sz w:val="28"/>
          <w:szCs w:val="28"/>
          <w:lang w:bidi="ar-EG"/>
        </w:rPr>
      </w:pPr>
      <w:r w:rsidRPr="000862C9">
        <w:rPr>
          <w:rFonts w:ascii="Times New Roman" w:hAnsi="Times New Roman" w:cs="Times New Roman"/>
          <w:b/>
          <w:bCs/>
          <w:color w:val="1F497D" w:themeColor="text2"/>
          <w:sz w:val="28"/>
          <w:szCs w:val="28"/>
          <w:lang w:bidi="ar-EG"/>
        </w:rPr>
        <w:t xml:space="preserve">Commission Nationale des Concours </w:t>
      </w:r>
    </w:p>
    <w:p w:rsidR="00362B8F" w:rsidRPr="000862C9" w:rsidRDefault="00362B8F" w:rsidP="00362B8F">
      <w:pPr>
        <w:spacing w:after="0" w:line="240" w:lineRule="auto"/>
        <w:rPr>
          <w:rFonts w:ascii="Times New Roman" w:hAnsi="Times New Roman" w:cs="Times New Roman"/>
        </w:rPr>
      </w:pPr>
    </w:p>
    <w:p w:rsidR="00362B8F" w:rsidRDefault="00362B8F" w:rsidP="00362B8F">
      <w:pPr>
        <w:spacing w:after="0" w:line="240" w:lineRule="auto"/>
        <w:jc w:val="both"/>
        <w:rPr>
          <w:rFonts w:ascii="Times New Roman" w:hAnsi="Times New Roman" w:cs="Times New Roman"/>
          <w:b/>
          <w:bCs/>
          <w:sz w:val="28"/>
          <w:szCs w:val="28"/>
          <w:rtl/>
        </w:rPr>
      </w:pPr>
      <w:r w:rsidRPr="00973F3A">
        <w:rPr>
          <w:rFonts w:ascii="Times New Roman" w:hAnsi="Times New Roman" w:cs="Times New Roman"/>
          <w:b/>
          <w:bCs/>
          <w:sz w:val="28"/>
          <w:szCs w:val="28"/>
        </w:rPr>
        <w:t xml:space="preserve">Rapport du Président de la Commission Nationale des Concours </w:t>
      </w:r>
    </w:p>
    <w:p w:rsidR="00362B8F" w:rsidRDefault="00362B8F" w:rsidP="00362B8F">
      <w:pPr>
        <w:spacing w:after="0" w:line="240" w:lineRule="auto"/>
        <w:jc w:val="both"/>
        <w:rPr>
          <w:rFonts w:ascii="Times New Roman" w:hAnsi="Times New Roman" w:cs="Times New Roman"/>
          <w:b/>
          <w:bCs/>
          <w:sz w:val="28"/>
          <w:szCs w:val="28"/>
          <w:rtl/>
        </w:rPr>
      </w:pPr>
      <w:r w:rsidRPr="00973F3A">
        <w:rPr>
          <w:rFonts w:ascii="Times New Roman" w:hAnsi="Times New Roman" w:cs="Times New Roman"/>
          <w:b/>
          <w:bCs/>
          <w:sz w:val="28"/>
          <w:szCs w:val="28"/>
        </w:rPr>
        <w:t xml:space="preserve">sur </w:t>
      </w:r>
      <w:r w:rsidRPr="00274066">
        <w:rPr>
          <w:rFonts w:ascii="Times New Roman" w:hAnsi="Times New Roman" w:cs="Times New Roman"/>
          <w:b/>
          <w:bCs/>
          <w:sz w:val="28"/>
          <w:szCs w:val="28"/>
        </w:rPr>
        <w:t xml:space="preserve">le concours de recrutement de </w:t>
      </w:r>
      <w:r>
        <w:rPr>
          <w:rFonts w:ascii="Times New Roman" w:hAnsi="Times New Roman" w:cs="Times New Roman" w:hint="cs"/>
          <w:b/>
          <w:bCs/>
          <w:sz w:val="28"/>
          <w:szCs w:val="28"/>
          <w:rtl/>
        </w:rPr>
        <w:t>550</w:t>
      </w:r>
      <w:r w:rsidRPr="00274066">
        <w:rPr>
          <w:rFonts w:ascii="Times New Roman" w:hAnsi="Times New Roman" w:cs="Times New Roman"/>
          <w:b/>
          <w:bCs/>
          <w:sz w:val="28"/>
          <w:szCs w:val="28"/>
        </w:rPr>
        <w:t xml:space="preserve"> </w:t>
      </w:r>
      <w:r>
        <w:rPr>
          <w:rFonts w:ascii="Times New Roman" w:hAnsi="Times New Roman" w:cs="Times New Roman"/>
          <w:b/>
          <w:bCs/>
          <w:sz w:val="28"/>
          <w:szCs w:val="28"/>
        </w:rPr>
        <w:t>élément</w:t>
      </w:r>
      <w:r w:rsidRPr="00274066">
        <w:rPr>
          <w:rFonts w:ascii="Times New Roman" w:hAnsi="Times New Roman" w:cs="Times New Roman"/>
          <w:b/>
          <w:bCs/>
          <w:sz w:val="28"/>
          <w:szCs w:val="28"/>
        </w:rPr>
        <w:t xml:space="preserve">s </w:t>
      </w:r>
      <w:r>
        <w:rPr>
          <w:rFonts w:ascii="Times New Roman" w:hAnsi="Times New Roman" w:cs="Times New Roman"/>
          <w:b/>
          <w:bCs/>
          <w:sz w:val="28"/>
          <w:szCs w:val="28"/>
        </w:rPr>
        <w:t>pa</w:t>
      </w:r>
      <w:r w:rsidRPr="00274066">
        <w:rPr>
          <w:rFonts w:ascii="Times New Roman" w:hAnsi="Times New Roman" w:cs="Times New Roman"/>
          <w:b/>
          <w:bCs/>
          <w:sz w:val="28"/>
          <w:szCs w:val="28"/>
        </w:rPr>
        <w:t>r</w:t>
      </w:r>
      <w:r>
        <w:rPr>
          <w:rFonts w:ascii="Times New Roman" w:hAnsi="Times New Roman" w:cs="Times New Roman"/>
          <w:b/>
          <w:bCs/>
          <w:sz w:val="28"/>
          <w:szCs w:val="28"/>
        </w:rPr>
        <w:t xml:space="preserve"> voie d’accè</w:t>
      </w:r>
      <w:r w:rsidRPr="00274066">
        <w:rPr>
          <w:rFonts w:ascii="Times New Roman" w:hAnsi="Times New Roman" w:cs="Times New Roman"/>
          <w:b/>
          <w:bCs/>
          <w:sz w:val="28"/>
          <w:szCs w:val="28"/>
        </w:rPr>
        <w:t>s</w:t>
      </w:r>
      <w:r>
        <w:rPr>
          <w:rFonts w:ascii="Times New Roman" w:hAnsi="Times New Roman" w:cs="Times New Roman"/>
          <w:b/>
          <w:bCs/>
          <w:sz w:val="28"/>
          <w:szCs w:val="28"/>
        </w:rPr>
        <w:t xml:space="preserve"> </w:t>
      </w:r>
    </w:p>
    <w:p w:rsidR="00362B8F" w:rsidRDefault="00362B8F" w:rsidP="00362B8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aux écoles normales des instituteurs 2016 - 2017</w:t>
      </w:r>
    </w:p>
    <w:p w:rsidR="00362B8F" w:rsidRPr="00C60253" w:rsidRDefault="00362B8F" w:rsidP="00362B8F">
      <w:pPr>
        <w:spacing w:after="0" w:line="240" w:lineRule="auto"/>
        <w:jc w:val="both"/>
        <w:rPr>
          <w:rFonts w:ascii="Times New Roman" w:hAnsi="Times New Roman" w:cs="Times New Roman"/>
          <w:b/>
          <w:bCs/>
          <w:sz w:val="16"/>
          <w:szCs w:val="16"/>
        </w:rPr>
      </w:pPr>
    </w:p>
    <w:p w:rsidR="00362B8F" w:rsidRPr="00CE1450" w:rsidRDefault="00362B8F" w:rsidP="00362B8F">
      <w:pPr>
        <w:spacing w:after="0" w:line="240" w:lineRule="auto"/>
        <w:jc w:val="both"/>
        <w:rPr>
          <w:rFonts w:ascii="Times New Roman" w:hAnsi="Times New Roman" w:cs="Times New Roman"/>
          <w:sz w:val="28"/>
          <w:szCs w:val="28"/>
        </w:rPr>
      </w:pPr>
      <w:r w:rsidRPr="00857027">
        <w:rPr>
          <w:rFonts w:ascii="Times New Roman" w:hAnsi="Times New Roman" w:cs="Times New Roman"/>
          <w:b/>
          <w:bCs/>
          <w:sz w:val="28"/>
          <w:szCs w:val="28"/>
        </w:rPr>
        <w:t>Références</w:t>
      </w:r>
      <w:r w:rsidRPr="00CE1450">
        <w:rPr>
          <w:rFonts w:ascii="Times New Roman" w:hAnsi="Times New Roman" w:cs="Times New Roman"/>
          <w:sz w:val="28"/>
          <w:szCs w:val="28"/>
        </w:rPr>
        <w:t> </w:t>
      </w:r>
      <w:r w:rsidRPr="00857027">
        <w:rPr>
          <w:rFonts w:ascii="Times New Roman" w:hAnsi="Times New Roman" w:cs="Times New Roman"/>
          <w:b/>
          <w:bCs/>
          <w:sz w:val="28"/>
          <w:szCs w:val="28"/>
        </w:rPr>
        <w:t>:</w:t>
      </w:r>
    </w:p>
    <w:p w:rsidR="00362B8F" w:rsidRPr="00CE1450" w:rsidRDefault="00362B8F" w:rsidP="00FC0A7D">
      <w:pPr>
        <w:spacing w:after="0" w:line="240" w:lineRule="auto"/>
        <w:jc w:val="both"/>
        <w:rPr>
          <w:rFonts w:ascii="Times New Roman" w:hAnsi="Times New Roman" w:cs="Times New Roman"/>
          <w:sz w:val="28"/>
          <w:szCs w:val="28"/>
        </w:rPr>
      </w:pPr>
      <w:r w:rsidRPr="00CE1450">
        <w:rPr>
          <w:rFonts w:ascii="Times New Roman" w:hAnsi="Times New Roman" w:cs="Times New Roman"/>
          <w:sz w:val="28"/>
          <w:szCs w:val="28"/>
        </w:rPr>
        <w:t>-  Article 1</w:t>
      </w:r>
      <w:r w:rsidR="00FC0A7D">
        <w:rPr>
          <w:rFonts w:ascii="Times New Roman" w:hAnsi="Times New Roman" w:cs="Times New Roman"/>
          <w:sz w:val="28"/>
          <w:szCs w:val="28"/>
        </w:rPr>
        <w:t>5</w:t>
      </w:r>
      <w:r w:rsidRPr="00CE1450">
        <w:rPr>
          <w:rFonts w:ascii="Times New Roman" w:hAnsi="Times New Roman" w:cs="Times New Roman"/>
          <w:sz w:val="28"/>
          <w:szCs w:val="28"/>
        </w:rPr>
        <w:t xml:space="preserve"> du décret N° 2014/060 portant réorganisation de la Commission Nationale des Concours.</w:t>
      </w:r>
    </w:p>
    <w:p w:rsidR="00362B8F" w:rsidRPr="00CE1450" w:rsidRDefault="00362B8F" w:rsidP="00362B8F">
      <w:pPr>
        <w:spacing w:after="0" w:line="240" w:lineRule="auto"/>
        <w:jc w:val="both"/>
        <w:rPr>
          <w:rFonts w:ascii="Times New Roman" w:hAnsi="Times New Roman" w:cs="Times New Roman"/>
          <w:sz w:val="28"/>
          <w:szCs w:val="28"/>
        </w:rPr>
      </w:pPr>
      <w:r w:rsidRPr="00CE1450">
        <w:rPr>
          <w:rFonts w:ascii="Times New Roman" w:hAnsi="Times New Roman" w:cs="Times New Roman"/>
          <w:sz w:val="28"/>
          <w:szCs w:val="28"/>
        </w:rPr>
        <w:t>-  Décret N° 2014/060 portant nomination du président, du Commissaire de gouvernement et des membres de la Commission Nationale des Concours.</w:t>
      </w:r>
    </w:p>
    <w:p w:rsidR="00362B8F" w:rsidRPr="00CE1450" w:rsidRDefault="00362B8F" w:rsidP="00362B8F">
      <w:pPr>
        <w:spacing w:after="0" w:line="240" w:lineRule="auto"/>
        <w:jc w:val="both"/>
        <w:rPr>
          <w:rFonts w:ascii="Times New Roman" w:hAnsi="Times New Roman" w:cs="Times New Roman"/>
          <w:sz w:val="28"/>
          <w:szCs w:val="28"/>
        </w:rPr>
      </w:pPr>
      <w:r w:rsidRPr="00CE1450">
        <w:rPr>
          <w:rFonts w:ascii="Times New Roman" w:hAnsi="Times New Roman" w:cs="Times New Roman"/>
          <w:sz w:val="28"/>
          <w:szCs w:val="28"/>
        </w:rPr>
        <w:t>-   L’arrêté conjoint N° 1032/MFPTMA/MEN du 01/12/2016</w:t>
      </w:r>
      <w:r w:rsidRPr="00CE1450">
        <w:rPr>
          <w:rFonts w:ascii="Times New Roman" w:hAnsi="Times New Roman" w:cs="Times New Roman"/>
          <w:sz w:val="28"/>
          <w:szCs w:val="28"/>
        </w:rPr>
        <w:tab/>
      </w:r>
    </w:p>
    <w:p w:rsidR="00362B8F" w:rsidRPr="00CE1450" w:rsidRDefault="00362B8F" w:rsidP="00362B8F">
      <w:pPr>
        <w:spacing w:after="0" w:line="240" w:lineRule="auto"/>
        <w:jc w:val="both"/>
        <w:rPr>
          <w:rFonts w:ascii="Times New Roman" w:hAnsi="Times New Roman" w:cs="Times New Roman"/>
          <w:sz w:val="28"/>
          <w:szCs w:val="28"/>
        </w:rPr>
      </w:pPr>
      <w:r w:rsidRPr="00CE1450">
        <w:rPr>
          <w:rFonts w:ascii="Times New Roman" w:hAnsi="Times New Roman" w:cs="Times New Roman"/>
          <w:sz w:val="28"/>
          <w:szCs w:val="28"/>
        </w:rPr>
        <w:t>-   Le Communiqué conjoint n° 008 du 02/12/2016</w:t>
      </w:r>
    </w:p>
    <w:p w:rsidR="00362B8F" w:rsidRPr="00CE1450" w:rsidRDefault="00362B8F" w:rsidP="00362B8F">
      <w:pPr>
        <w:spacing w:after="0" w:line="240" w:lineRule="auto"/>
        <w:jc w:val="both"/>
        <w:rPr>
          <w:rFonts w:ascii="Times New Roman" w:hAnsi="Times New Roman" w:cs="Times New Roman"/>
          <w:sz w:val="28"/>
          <w:szCs w:val="28"/>
        </w:rPr>
      </w:pPr>
      <w:r w:rsidRPr="00CE1450">
        <w:rPr>
          <w:rFonts w:ascii="Times New Roman" w:hAnsi="Times New Roman" w:cs="Times New Roman"/>
          <w:sz w:val="28"/>
          <w:szCs w:val="28"/>
        </w:rPr>
        <w:t>-   La décision de la Commission Nationale des Concours N°  20/CNC du 29/12/2016, portant désignation du jury dudit concours.</w:t>
      </w:r>
    </w:p>
    <w:p w:rsidR="00362B8F" w:rsidRPr="00CE1450" w:rsidRDefault="00362B8F" w:rsidP="00362B8F">
      <w:pPr>
        <w:spacing w:after="0" w:line="240" w:lineRule="auto"/>
        <w:rPr>
          <w:rFonts w:ascii="Times New Roman" w:hAnsi="Times New Roman" w:cs="Times New Roman"/>
          <w:b/>
          <w:bCs/>
          <w:sz w:val="16"/>
          <w:szCs w:val="16"/>
        </w:rPr>
      </w:pPr>
    </w:p>
    <w:p w:rsidR="00362B8F" w:rsidRPr="00306038" w:rsidRDefault="00362B8F" w:rsidP="00362B8F">
      <w:pPr>
        <w:spacing w:after="0" w:line="240" w:lineRule="auto"/>
        <w:rPr>
          <w:rFonts w:ascii="Times New Roman" w:hAnsi="Times New Roman" w:cs="Times New Roman"/>
          <w:b/>
          <w:bCs/>
          <w:sz w:val="28"/>
          <w:szCs w:val="28"/>
        </w:rPr>
      </w:pPr>
      <w:r w:rsidRPr="00306038">
        <w:rPr>
          <w:rFonts w:ascii="Times New Roman" w:hAnsi="Times New Roman" w:cs="Times New Roman"/>
          <w:b/>
          <w:bCs/>
          <w:sz w:val="28"/>
          <w:szCs w:val="28"/>
        </w:rPr>
        <w:t>Synthèse du rapport du Président du jury:</w:t>
      </w:r>
    </w:p>
    <w:p w:rsidR="00362B8F" w:rsidRPr="00C60253" w:rsidRDefault="00362B8F" w:rsidP="00362B8F">
      <w:pPr>
        <w:spacing w:after="0" w:line="240" w:lineRule="auto"/>
        <w:jc w:val="both"/>
        <w:rPr>
          <w:rFonts w:ascii="Times New Roman" w:hAnsi="Times New Roman" w:cs="Times New Roman"/>
          <w:sz w:val="28"/>
          <w:szCs w:val="28"/>
        </w:rPr>
      </w:pPr>
      <w:r w:rsidRPr="00C60253">
        <w:rPr>
          <w:rFonts w:ascii="Times New Roman" w:hAnsi="Times New Roman" w:cs="Times New Roman"/>
          <w:sz w:val="28"/>
          <w:szCs w:val="28"/>
        </w:rPr>
        <w:t xml:space="preserve">Il </w:t>
      </w:r>
      <w:r>
        <w:rPr>
          <w:rFonts w:ascii="Times New Roman" w:hAnsi="Times New Roman" w:cs="Times New Roman"/>
          <w:sz w:val="28"/>
          <w:szCs w:val="28"/>
        </w:rPr>
        <w:t xml:space="preserve">s’agit d’un </w:t>
      </w:r>
      <w:r w:rsidRPr="00306038">
        <w:rPr>
          <w:rFonts w:ascii="Times New Roman" w:hAnsi="Times New Roman" w:cs="Times New Roman"/>
          <w:sz w:val="28"/>
          <w:szCs w:val="28"/>
        </w:rPr>
        <w:t xml:space="preserve">concours de recrutement de </w:t>
      </w:r>
      <w:r w:rsidRPr="00306038">
        <w:rPr>
          <w:rFonts w:ascii="Times New Roman" w:hAnsi="Times New Roman" w:cs="Times New Roman" w:hint="cs"/>
          <w:sz w:val="28"/>
          <w:szCs w:val="28"/>
          <w:rtl/>
        </w:rPr>
        <w:t>554</w:t>
      </w:r>
      <w:r w:rsidRPr="00306038">
        <w:rPr>
          <w:rFonts w:ascii="Times New Roman" w:hAnsi="Times New Roman" w:cs="Times New Roman"/>
          <w:sz w:val="28"/>
          <w:szCs w:val="28"/>
        </w:rPr>
        <w:t xml:space="preserve"> éléments par voie d’accès aux écoles normales des instituteurs </w:t>
      </w:r>
      <w:r>
        <w:rPr>
          <w:rFonts w:ascii="Times New Roman" w:hAnsi="Times New Roman" w:cs="Times New Roman"/>
          <w:sz w:val="28"/>
          <w:szCs w:val="28"/>
        </w:rPr>
        <w:t xml:space="preserve">au titre de l’année scolaire </w:t>
      </w:r>
      <w:r w:rsidRPr="00306038">
        <w:rPr>
          <w:rFonts w:ascii="Times New Roman" w:hAnsi="Times New Roman" w:cs="Times New Roman"/>
          <w:sz w:val="28"/>
          <w:szCs w:val="28"/>
        </w:rPr>
        <w:t>2016 – 2017</w:t>
      </w:r>
      <w:r w:rsidRPr="00C60253">
        <w:rPr>
          <w:rFonts w:ascii="Times New Roman" w:hAnsi="Times New Roman" w:cs="Times New Roman"/>
          <w:sz w:val="28"/>
          <w:szCs w:val="28"/>
        </w:rPr>
        <w:t>.</w:t>
      </w:r>
    </w:p>
    <w:p w:rsidR="00362B8F" w:rsidRPr="00C60253" w:rsidRDefault="00362B8F" w:rsidP="00362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8262 candidats se sont présentés </w:t>
      </w:r>
      <w:r w:rsidRPr="00C60253">
        <w:rPr>
          <w:rFonts w:ascii="Times New Roman" w:hAnsi="Times New Roman" w:cs="Times New Roman"/>
          <w:sz w:val="28"/>
          <w:szCs w:val="28"/>
        </w:rPr>
        <w:t xml:space="preserve">dont 16 </w:t>
      </w:r>
      <w:r>
        <w:rPr>
          <w:rFonts w:ascii="Times New Roman" w:hAnsi="Times New Roman" w:cs="Times New Roman"/>
          <w:sz w:val="28"/>
          <w:szCs w:val="28"/>
        </w:rPr>
        <w:t>handicapé</w:t>
      </w:r>
      <w:r w:rsidRPr="00C60253">
        <w:rPr>
          <w:rFonts w:ascii="Times New Roman" w:hAnsi="Times New Roman" w:cs="Times New Roman"/>
          <w:sz w:val="28"/>
          <w:szCs w:val="28"/>
        </w:rPr>
        <w:t xml:space="preserve">s </w:t>
      </w:r>
      <w:r>
        <w:rPr>
          <w:rFonts w:ascii="Times New Roman" w:hAnsi="Times New Roman" w:cs="Times New Roman"/>
          <w:sz w:val="28"/>
          <w:szCs w:val="28"/>
        </w:rPr>
        <w:t xml:space="preserve">et </w:t>
      </w:r>
      <w:r w:rsidRPr="00C60253">
        <w:rPr>
          <w:rFonts w:ascii="Times New Roman" w:hAnsi="Times New Roman" w:cs="Times New Roman"/>
          <w:sz w:val="28"/>
          <w:szCs w:val="28"/>
        </w:rPr>
        <w:t xml:space="preserve">34 </w:t>
      </w:r>
      <w:r>
        <w:rPr>
          <w:rFonts w:ascii="Times New Roman" w:hAnsi="Times New Roman" w:cs="Times New Roman"/>
          <w:sz w:val="28"/>
          <w:szCs w:val="28"/>
        </w:rPr>
        <w:t xml:space="preserve">dossiers seulement </w:t>
      </w:r>
      <w:r w:rsidRPr="00C60253">
        <w:rPr>
          <w:rFonts w:ascii="Times New Roman" w:hAnsi="Times New Roman" w:cs="Times New Roman"/>
          <w:sz w:val="28"/>
          <w:szCs w:val="28"/>
        </w:rPr>
        <w:t>ont été</w:t>
      </w:r>
      <w:r>
        <w:rPr>
          <w:rFonts w:ascii="Times New Roman" w:hAnsi="Times New Roman" w:cs="Times New Roman"/>
          <w:sz w:val="28"/>
          <w:szCs w:val="28"/>
        </w:rPr>
        <w:t xml:space="preserve"> exclus</w:t>
      </w:r>
      <w:r w:rsidRPr="00C60253">
        <w:rPr>
          <w:rFonts w:ascii="Times New Roman" w:hAnsi="Times New Roman" w:cs="Times New Roman"/>
          <w:sz w:val="28"/>
          <w:szCs w:val="28"/>
        </w:rPr>
        <w:t xml:space="preserve"> </w:t>
      </w:r>
      <w:r>
        <w:rPr>
          <w:rFonts w:ascii="Times New Roman" w:hAnsi="Times New Roman" w:cs="Times New Roman"/>
          <w:sz w:val="28"/>
          <w:szCs w:val="28"/>
        </w:rPr>
        <w:t>dont</w:t>
      </w:r>
      <w:r w:rsidRPr="00C60253">
        <w:rPr>
          <w:rFonts w:ascii="Times New Roman" w:hAnsi="Times New Roman" w:cs="Times New Roman"/>
          <w:sz w:val="28"/>
          <w:szCs w:val="28"/>
        </w:rPr>
        <w:t xml:space="preserve"> 21 </w:t>
      </w:r>
      <w:r>
        <w:rPr>
          <w:rFonts w:ascii="Times New Roman" w:hAnsi="Times New Roman" w:cs="Times New Roman"/>
          <w:sz w:val="28"/>
          <w:szCs w:val="28"/>
        </w:rPr>
        <w:t>pour limite</w:t>
      </w:r>
      <w:r w:rsidRPr="00C60253">
        <w:rPr>
          <w:rFonts w:ascii="Times New Roman" w:hAnsi="Times New Roman" w:cs="Times New Roman"/>
          <w:sz w:val="28"/>
          <w:szCs w:val="28"/>
        </w:rPr>
        <w:t xml:space="preserve"> </w:t>
      </w:r>
      <w:r>
        <w:rPr>
          <w:rFonts w:ascii="Times New Roman" w:hAnsi="Times New Roman" w:cs="Times New Roman"/>
          <w:sz w:val="28"/>
          <w:szCs w:val="28"/>
        </w:rPr>
        <w:t xml:space="preserve">d'âge </w:t>
      </w:r>
      <w:r w:rsidRPr="00C60253">
        <w:rPr>
          <w:rFonts w:ascii="Times New Roman" w:hAnsi="Times New Roman" w:cs="Times New Roman"/>
          <w:sz w:val="28"/>
          <w:szCs w:val="28"/>
        </w:rPr>
        <w:t>et 13 en raison de</w:t>
      </w:r>
      <w:r>
        <w:rPr>
          <w:rFonts w:ascii="Times New Roman" w:hAnsi="Times New Roman" w:cs="Times New Roman"/>
          <w:sz w:val="28"/>
          <w:szCs w:val="28"/>
        </w:rPr>
        <w:t xml:space="preserve"> non- conformité</w:t>
      </w:r>
      <w:r w:rsidRPr="00C60253">
        <w:rPr>
          <w:rFonts w:ascii="Times New Roman" w:hAnsi="Times New Roman" w:cs="Times New Roman"/>
          <w:sz w:val="28"/>
          <w:szCs w:val="28"/>
        </w:rPr>
        <w:t xml:space="preserve"> dans les </w:t>
      </w:r>
      <w:r>
        <w:rPr>
          <w:rFonts w:ascii="Times New Roman" w:hAnsi="Times New Roman" w:cs="Times New Roman"/>
          <w:sz w:val="28"/>
          <w:szCs w:val="28"/>
        </w:rPr>
        <w:t>pièce</w:t>
      </w:r>
      <w:r w:rsidRPr="00C60253">
        <w:rPr>
          <w:rFonts w:ascii="Times New Roman" w:hAnsi="Times New Roman" w:cs="Times New Roman"/>
          <w:sz w:val="28"/>
          <w:szCs w:val="28"/>
        </w:rPr>
        <w:t>s d'état civil.</w:t>
      </w:r>
    </w:p>
    <w:p w:rsidR="00362B8F" w:rsidRPr="00CE1450" w:rsidRDefault="00362B8F" w:rsidP="00362B8F">
      <w:pPr>
        <w:spacing w:after="0" w:line="240" w:lineRule="auto"/>
        <w:rPr>
          <w:rFonts w:ascii="Times New Roman" w:hAnsi="Times New Roman" w:cs="Times New Roman"/>
          <w:sz w:val="16"/>
          <w:szCs w:val="16"/>
        </w:rPr>
      </w:pPr>
    </w:p>
    <w:p w:rsidR="00362B8F" w:rsidRPr="00C60253" w:rsidRDefault="00362B8F" w:rsidP="00362B8F">
      <w:pPr>
        <w:spacing w:after="0" w:line="240" w:lineRule="auto"/>
        <w:rPr>
          <w:rFonts w:ascii="Times New Roman" w:hAnsi="Times New Roman" w:cs="Times New Roman"/>
          <w:sz w:val="28"/>
          <w:szCs w:val="28"/>
        </w:rPr>
      </w:pPr>
      <w:r w:rsidRPr="00C60253">
        <w:rPr>
          <w:rFonts w:ascii="Times New Roman" w:hAnsi="Times New Roman" w:cs="Times New Roman"/>
          <w:sz w:val="28"/>
          <w:szCs w:val="28"/>
        </w:rPr>
        <w:t xml:space="preserve">La répartition des candidats </w:t>
      </w:r>
      <w:r>
        <w:rPr>
          <w:rFonts w:ascii="Times New Roman" w:hAnsi="Times New Roman" w:cs="Times New Roman"/>
          <w:sz w:val="28"/>
          <w:szCs w:val="28"/>
        </w:rPr>
        <w:t xml:space="preserve">entre lesdits </w:t>
      </w:r>
      <w:r w:rsidRPr="00C60253">
        <w:rPr>
          <w:rFonts w:ascii="Times New Roman" w:hAnsi="Times New Roman" w:cs="Times New Roman"/>
          <w:sz w:val="28"/>
          <w:szCs w:val="28"/>
        </w:rPr>
        <w:t>centres s</w:t>
      </w:r>
      <w:r>
        <w:rPr>
          <w:rFonts w:ascii="Times New Roman" w:hAnsi="Times New Roman" w:cs="Times New Roman"/>
          <w:sz w:val="28"/>
          <w:szCs w:val="28"/>
        </w:rPr>
        <w:t>e</w:t>
      </w:r>
      <w:r w:rsidRPr="00C60253">
        <w:rPr>
          <w:rFonts w:ascii="Times New Roman" w:hAnsi="Times New Roman" w:cs="Times New Roman"/>
          <w:sz w:val="28"/>
          <w:szCs w:val="28"/>
        </w:rPr>
        <w:t xml:space="preserve"> </w:t>
      </w:r>
      <w:r>
        <w:rPr>
          <w:rFonts w:ascii="Times New Roman" w:hAnsi="Times New Roman" w:cs="Times New Roman"/>
          <w:sz w:val="28"/>
          <w:szCs w:val="28"/>
        </w:rPr>
        <w:t>présente</w:t>
      </w:r>
      <w:r w:rsidRPr="00C60253">
        <w:rPr>
          <w:rFonts w:ascii="Times New Roman" w:hAnsi="Times New Roman" w:cs="Times New Roman"/>
          <w:sz w:val="28"/>
          <w:szCs w:val="28"/>
        </w:rPr>
        <w:t xml:space="preserve"> comme suit:</w:t>
      </w:r>
    </w:p>
    <w:p w:rsidR="00362B8F" w:rsidRPr="008D3BAF" w:rsidRDefault="00362B8F" w:rsidP="00362B8F">
      <w:pPr>
        <w:pStyle w:val="Paragraphedeliste"/>
        <w:numPr>
          <w:ilvl w:val="0"/>
          <w:numId w:val="1"/>
        </w:numPr>
        <w:spacing w:after="0" w:line="240" w:lineRule="auto"/>
        <w:rPr>
          <w:rFonts w:ascii="Times New Roman" w:hAnsi="Times New Roman" w:cs="Times New Roman"/>
          <w:sz w:val="28"/>
          <w:szCs w:val="28"/>
        </w:rPr>
      </w:pPr>
      <w:r w:rsidRPr="008D3BAF">
        <w:rPr>
          <w:rFonts w:ascii="Times New Roman" w:hAnsi="Times New Roman" w:cs="Times New Roman"/>
          <w:sz w:val="28"/>
          <w:szCs w:val="28"/>
        </w:rPr>
        <w:t>Centre de Nouakchott: 6077</w:t>
      </w:r>
    </w:p>
    <w:p w:rsidR="00362B8F" w:rsidRPr="00C60253" w:rsidRDefault="00362B8F" w:rsidP="00362B8F">
      <w:pPr>
        <w:pStyle w:val="Paragraphedeliste"/>
        <w:numPr>
          <w:ilvl w:val="0"/>
          <w:numId w:val="1"/>
        </w:numPr>
        <w:spacing w:after="0" w:line="240" w:lineRule="auto"/>
        <w:rPr>
          <w:rFonts w:ascii="Times New Roman" w:hAnsi="Times New Roman" w:cs="Times New Roman"/>
          <w:sz w:val="28"/>
          <w:szCs w:val="28"/>
        </w:rPr>
      </w:pPr>
      <w:r w:rsidRPr="00C60253">
        <w:rPr>
          <w:rFonts w:ascii="Times New Roman" w:hAnsi="Times New Roman" w:cs="Times New Roman"/>
          <w:sz w:val="28"/>
          <w:szCs w:val="28"/>
        </w:rPr>
        <w:t xml:space="preserve">Centre </w:t>
      </w:r>
      <w:r>
        <w:rPr>
          <w:rFonts w:ascii="Times New Roman" w:hAnsi="Times New Roman" w:cs="Times New Roman"/>
          <w:sz w:val="28"/>
          <w:szCs w:val="28"/>
        </w:rPr>
        <w:t>d’Aioun</w:t>
      </w:r>
      <w:r w:rsidRPr="00C60253">
        <w:rPr>
          <w:rFonts w:ascii="Times New Roman" w:hAnsi="Times New Roman" w:cs="Times New Roman"/>
          <w:sz w:val="28"/>
          <w:szCs w:val="28"/>
        </w:rPr>
        <w:t>: 969</w:t>
      </w:r>
    </w:p>
    <w:p w:rsidR="00362B8F" w:rsidRPr="00C60253" w:rsidRDefault="00362B8F" w:rsidP="00362B8F">
      <w:pPr>
        <w:pStyle w:val="Paragraphedeliste"/>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Centre de </w:t>
      </w:r>
      <w:r w:rsidRPr="00C60253">
        <w:rPr>
          <w:rFonts w:ascii="Times New Roman" w:hAnsi="Times New Roman" w:cs="Times New Roman"/>
          <w:sz w:val="28"/>
          <w:szCs w:val="28"/>
        </w:rPr>
        <w:t>Kaédi: 396</w:t>
      </w:r>
    </w:p>
    <w:p w:rsidR="00362B8F" w:rsidRPr="00C60253" w:rsidRDefault="00362B8F" w:rsidP="00362B8F">
      <w:pPr>
        <w:pStyle w:val="Paragraphedeliste"/>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Centre d’</w:t>
      </w:r>
      <w:r w:rsidRPr="00C60253">
        <w:rPr>
          <w:rFonts w:ascii="Times New Roman" w:hAnsi="Times New Roman" w:cs="Times New Roman"/>
          <w:sz w:val="28"/>
          <w:szCs w:val="28"/>
        </w:rPr>
        <w:t>Akjoujt: 820</w:t>
      </w:r>
    </w:p>
    <w:p w:rsidR="00362B8F" w:rsidRPr="00CE1450" w:rsidRDefault="00362B8F" w:rsidP="00362B8F">
      <w:pPr>
        <w:spacing w:after="0" w:line="240" w:lineRule="auto"/>
        <w:rPr>
          <w:rFonts w:ascii="Times New Roman" w:hAnsi="Times New Roman" w:cs="Times New Roman"/>
          <w:sz w:val="16"/>
          <w:szCs w:val="16"/>
        </w:rPr>
      </w:pPr>
    </w:p>
    <w:p w:rsidR="00362B8F" w:rsidRPr="00C60253" w:rsidRDefault="00362B8F" w:rsidP="00362B8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Ils sont répartis entre les filières comme suit : </w:t>
      </w:r>
    </w:p>
    <w:p w:rsidR="00362B8F" w:rsidRPr="00C60253" w:rsidRDefault="00362B8F" w:rsidP="00362B8F">
      <w:pPr>
        <w:spacing w:after="0" w:line="240" w:lineRule="auto"/>
        <w:rPr>
          <w:rFonts w:ascii="Times New Roman" w:hAnsi="Times New Roman" w:cs="Times New Roman"/>
          <w:sz w:val="28"/>
          <w:szCs w:val="28"/>
        </w:rPr>
      </w:pPr>
      <w:r>
        <w:rPr>
          <w:rFonts w:ascii="Times New Roman" w:hAnsi="Times New Roman" w:cs="Times New Roman"/>
          <w:sz w:val="28"/>
          <w:szCs w:val="28"/>
        </w:rPr>
        <w:t>Filière</w:t>
      </w:r>
      <w:r w:rsidRPr="00C60253">
        <w:rPr>
          <w:rFonts w:ascii="Times New Roman" w:hAnsi="Times New Roman" w:cs="Times New Roman"/>
          <w:sz w:val="28"/>
          <w:szCs w:val="28"/>
        </w:rPr>
        <w:t xml:space="preserve"> arabe: 6071</w:t>
      </w:r>
    </w:p>
    <w:p w:rsidR="00362B8F" w:rsidRPr="00C60253" w:rsidRDefault="00362B8F" w:rsidP="00362B8F">
      <w:pPr>
        <w:spacing w:after="0" w:line="240" w:lineRule="auto"/>
        <w:rPr>
          <w:rFonts w:ascii="Times New Roman" w:hAnsi="Times New Roman" w:cs="Times New Roman"/>
          <w:sz w:val="28"/>
          <w:szCs w:val="28"/>
        </w:rPr>
      </w:pPr>
      <w:r>
        <w:rPr>
          <w:rFonts w:ascii="Times New Roman" w:hAnsi="Times New Roman" w:cs="Times New Roman"/>
          <w:sz w:val="28"/>
          <w:szCs w:val="28"/>
        </w:rPr>
        <w:t>Filière</w:t>
      </w:r>
      <w:r w:rsidRPr="00C60253">
        <w:rPr>
          <w:rFonts w:ascii="Times New Roman" w:hAnsi="Times New Roman" w:cs="Times New Roman"/>
          <w:sz w:val="28"/>
          <w:szCs w:val="28"/>
        </w:rPr>
        <w:t xml:space="preserve"> </w:t>
      </w:r>
      <w:r>
        <w:rPr>
          <w:rFonts w:ascii="Times New Roman" w:hAnsi="Times New Roman" w:cs="Times New Roman"/>
          <w:sz w:val="28"/>
          <w:szCs w:val="28"/>
        </w:rPr>
        <w:t>bilingue: 1</w:t>
      </w:r>
      <w:r w:rsidRPr="00C60253">
        <w:rPr>
          <w:rFonts w:ascii="Times New Roman" w:hAnsi="Times New Roman" w:cs="Times New Roman"/>
          <w:sz w:val="28"/>
          <w:szCs w:val="28"/>
        </w:rPr>
        <w:t>340</w:t>
      </w:r>
    </w:p>
    <w:p w:rsidR="00362B8F" w:rsidRPr="00C60253" w:rsidRDefault="00362B8F" w:rsidP="00362B8F">
      <w:pPr>
        <w:spacing w:after="0" w:line="240" w:lineRule="auto"/>
        <w:rPr>
          <w:rFonts w:ascii="Times New Roman" w:hAnsi="Times New Roman" w:cs="Times New Roman"/>
          <w:sz w:val="28"/>
          <w:szCs w:val="28"/>
        </w:rPr>
      </w:pPr>
      <w:r>
        <w:rPr>
          <w:rFonts w:ascii="Times New Roman" w:hAnsi="Times New Roman" w:cs="Times New Roman"/>
          <w:sz w:val="28"/>
          <w:szCs w:val="28"/>
        </w:rPr>
        <w:t>Filière</w:t>
      </w:r>
      <w:r w:rsidRPr="00C60253">
        <w:rPr>
          <w:rFonts w:ascii="Times New Roman" w:hAnsi="Times New Roman" w:cs="Times New Roman"/>
          <w:sz w:val="28"/>
          <w:szCs w:val="28"/>
        </w:rPr>
        <w:t xml:space="preserve"> </w:t>
      </w:r>
      <w:r>
        <w:rPr>
          <w:rFonts w:ascii="Times New Roman" w:hAnsi="Times New Roman" w:cs="Times New Roman"/>
          <w:sz w:val="28"/>
          <w:szCs w:val="28"/>
        </w:rPr>
        <w:t>f</w:t>
      </w:r>
      <w:r w:rsidRPr="00C60253">
        <w:rPr>
          <w:rFonts w:ascii="Times New Roman" w:hAnsi="Times New Roman" w:cs="Times New Roman"/>
          <w:sz w:val="28"/>
          <w:szCs w:val="28"/>
        </w:rPr>
        <w:t>rançais</w:t>
      </w:r>
      <w:r>
        <w:rPr>
          <w:rFonts w:ascii="Times New Roman" w:hAnsi="Times New Roman" w:cs="Times New Roman"/>
          <w:sz w:val="28"/>
          <w:szCs w:val="28"/>
        </w:rPr>
        <w:t>e</w:t>
      </w:r>
      <w:r w:rsidRPr="00C60253">
        <w:rPr>
          <w:rFonts w:ascii="Times New Roman" w:hAnsi="Times New Roman" w:cs="Times New Roman"/>
          <w:sz w:val="28"/>
          <w:szCs w:val="28"/>
        </w:rPr>
        <w:t xml:space="preserve">: 851 </w:t>
      </w:r>
    </w:p>
    <w:p w:rsidR="00362B8F" w:rsidRDefault="00362B8F" w:rsidP="00362B8F">
      <w:pPr>
        <w:spacing w:after="0" w:line="240" w:lineRule="auto"/>
        <w:rPr>
          <w:rFonts w:ascii="Times New Roman" w:hAnsi="Times New Roman" w:cs="Times New Roman"/>
          <w:sz w:val="28"/>
          <w:szCs w:val="28"/>
        </w:rPr>
      </w:pPr>
    </w:p>
    <w:p w:rsidR="00362B8F" w:rsidRDefault="00362B8F" w:rsidP="00362B8F">
      <w:pPr>
        <w:spacing w:after="0" w:line="240" w:lineRule="auto"/>
        <w:jc w:val="both"/>
        <w:rPr>
          <w:rFonts w:ascii="Times New Roman" w:hAnsi="Times New Roman" w:cs="Times New Roman"/>
          <w:sz w:val="28"/>
          <w:szCs w:val="28"/>
        </w:rPr>
      </w:pPr>
      <w:r w:rsidRPr="00C60253">
        <w:rPr>
          <w:rFonts w:ascii="Times New Roman" w:hAnsi="Times New Roman" w:cs="Times New Roman"/>
          <w:sz w:val="28"/>
          <w:szCs w:val="28"/>
        </w:rPr>
        <w:t xml:space="preserve">Les </w:t>
      </w:r>
      <w:r>
        <w:rPr>
          <w:rFonts w:ascii="Times New Roman" w:hAnsi="Times New Roman" w:cs="Times New Roman"/>
          <w:sz w:val="28"/>
          <w:szCs w:val="28"/>
        </w:rPr>
        <w:t>épreuve</w:t>
      </w:r>
      <w:r w:rsidRPr="00C60253">
        <w:rPr>
          <w:rFonts w:ascii="Times New Roman" w:hAnsi="Times New Roman" w:cs="Times New Roman"/>
          <w:sz w:val="28"/>
          <w:szCs w:val="28"/>
        </w:rPr>
        <w:t>s écrit</w:t>
      </w:r>
      <w:r>
        <w:rPr>
          <w:rFonts w:ascii="Times New Roman" w:hAnsi="Times New Roman" w:cs="Times New Roman"/>
          <w:sz w:val="28"/>
          <w:szCs w:val="28"/>
        </w:rPr>
        <w:t>e</w:t>
      </w:r>
      <w:r w:rsidRPr="00C60253">
        <w:rPr>
          <w:rFonts w:ascii="Times New Roman" w:hAnsi="Times New Roman" w:cs="Times New Roman"/>
          <w:sz w:val="28"/>
          <w:szCs w:val="28"/>
        </w:rPr>
        <w:t xml:space="preserve">s ont eu lieu </w:t>
      </w:r>
      <w:r>
        <w:rPr>
          <w:rFonts w:ascii="Times New Roman" w:hAnsi="Times New Roman" w:cs="Times New Roman"/>
          <w:sz w:val="28"/>
          <w:szCs w:val="28"/>
        </w:rPr>
        <w:t>à la date prévue</w:t>
      </w:r>
      <w:r w:rsidRPr="00C60253">
        <w:rPr>
          <w:rFonts w:ascii="Times New Roman" w:hAnsi="Times New Roman" w:cs="Times New Roman"/>
          <w:sz w:val="28"/>
          <w:szCs w:val="28"/>
        </w:rPr>
        <w:t xml:space="preserve"> </w:t>
      </w:r>
      <w:r>
        <w:rPr>
          <w:rFonts w:ascii="Times New Roman" w:hAnsi="Times New Roman" w:cs="Times New Roman"/>
          <w:sz w:val="28"/>
          <w:szCs w:val="28"/>
        </w:rPr>
        <w:t>le</w:t>
      </w:r>
      <w:r w:rsidRPr="00C60253">
        <w:rPr>
          <w:rFonts w:ascii="Times New Roman" w:hAnsi="Times New Roman" w:cs="Times New Roman"/>
          <w:sz w:val="28"/>
          <w:szCs w:val="28"/>
        </w:rPr>
        <w:t xml:space="preserve"> 1</w:t>
      </w:r>
      <w:r>
        <w:rPr>
          <w:rFonts w:ascii="Times New Roman" w:hAnsi="Times New Roman" w:cs="Times New Roman"/>
          <w:sz w:val="28"/>
          <w:szCs w:val="28"/>
        </w:rPr>
        <w:t>5/01/2017</w:t>
      </w:r>
      <w:r w:rsidRPr="00C60253">
        <w:rPr>
          <w:rFonts w:ascii="Times New Roman" w:hAnsi="Times New Roman" w:cs="Times New Roman"/>
          <w:sz w:val="28"/>
          <w:szCs w:val="28"/>
        </w:rPr>
        <w:t xml:space="preserve"> </w:t>
      </w:r>
      <w:r>
        <w:rPr>
          <w:rFonts w:ascii="Times New Roman" w:hAnsi="Times New Roman" w:cs="Times New Roman"/>
          <w:sz w:val="28"/>
          <w:szCs w:val="28"/>
        </w:rPr>
        <w:t xml:space="preserve">dans </w:t>
      </w:r>
      <w:r w:rsidRPr="00C60253">
        <w:rPr>
          <w:rFonts w:ascii="Times New Roman" w:hAnsi="Times New Roman" w:cs="Times New Roman"/>
          <w:sz w:val="28"/>
          <w:szCs w:val="28"/>
        </w:rPr>
        <w:t>1</w:t>
      </w:r>
      <w:r>
        <w:rPr>
          <w:rFonts w:ascii="Times New Roman" w:hAnsi="Times New Roman" w:cs="Times New Roman"/>
          <w:sz w:val="28"/>
          <w:szCs w:val="28"/>
        </w:rPr>
        <w:t>4 centres dont</w:t>
      </w:r>
      <w:r w:rsidRPr="00C60253">
        <w:rPr>
          <w:rFonts w:ascii="Times New Roman" w:hAnsi="Times New Roman" w:cs="Times New Roman"/>
          <w:sz w:val="28"/>
          <w:szCs w:val="28"/>
        </w:rPr>
        <w:t xml:space="preserve"> 10 à Nouakchott.</w:t>
      </w:r>
    </w:p>
    <w:p w:rsidR="00362B8F" w:rsidRDefault="00362B8F" w:rsidP="00362B8F">
      <w:pPr>
        <w:spacing w:after="0" w:line="240" w:lineRule="auto"/>
        <w:jc w:val="both"/>
        <w:rPr>
          <w:rFonts w:ascii="Times New Roman" w:hAnsi="Times New Roman" w:cs="Times New Roman"/>
          <w:sz w:val="28"/>
          <w:szCs w:val="28"/>
        </w:rPr>
      </w:pPr>
    </w:p>
    <w:p w:rsidR="00362B8F" w:rsidRPr="008D3BAF" w:rsidRDefault="00362B8F" w:rsidP="00362B8F">
      <w:pPr>
        <w:jc w:val="both"/>
        <w:rPr>
          <w:rFonts w:ascii="Times New Roman" w:hAnsi="Times New Roman" w:cs="Times New Roman"/>
          <w:sz w:val="28"/>
          <w:szCs w:val="28"/>
        </w:rPr>
      </w:pPr>
      <w:r>
        <w:rPr>
          <w:rFonts w:ascii="Times New Roman" w:hAnsi="Times New Roman" w:cs="Times New Roman"/>
          <w:sz w:val="28"/>
          <w:szCs w:val="28"/>
        </w:rPr>
        <w:t>Grâce</w:t>
      </w:r>
      <w:r w:rsidRPr="008D3BAF">
        <w:rPr>
          <w:rFonts w:ascii="Times New Roman" w:hAnsi="Times New Roman" w:cs="Times New Roman"/>
          <w:sz w:val="28"/>
          <w:szCs w:val="28"/>
        </w:rPr>
        <w:t xml:space="preserve"> aux recommandations f</w:t>
      </w:r>
      <w:r>
        <w:rPr>
          <w:rFonts w:ascii="Times New Roman" w:hAnsi="Times New Roman" w:cs="Times New Roman"/>
          <w:sz w:val="28"/>
          <w:szCs w:val="28"/>
        </w:rPr>
        <w:t>ait</w:t>
      </w:r>
      <w:r w:rsidRPr="008D3BAF">
        <w:rPr>
          <w:rFonts w:ascii="Times New Roman" w:hAnsi="Times New Roman" w:cs="Times New Roman"/>
          <w:sz w:val="28"/>
          <w:szCs w:val="28"/>
        </w:rPr>
        <w:t>es au jury par l</w:t>
      </w:r>
      <w:r>
        <w:rPr>
          <w:rFonts w:ascii="Times New Roman" w:hAnsi="Times New Roman" w:cs="Times New Roman"/>
          <w:sz w:val="28"/>
          <w:szCs w:val="28"/>
        </w:rPr>
        <w:t>a</w:t>
      </w:r>
      <w:r w:rsidRPr="008D3BAF">
        <w:rPr>
          <w:rFonts w:ascii="Times New Roman" w:hAnsi="Times New Roman" w:cs="Times New Roman"/>
          <w:sz w:val="28"/>
          <w:szCs w:val="28"/>
        </w:rPr>
        <w:t xml:space="preserve"> Com</w:t>
      </w:r>
      <w:r>
        <w:rPr>
          <w:rFonts w:ascii="Times New Roman" w:hAnsi="Times New Roman" w:cs="Times New Roman"/>
          <w:sz w:val="28"/>
          <w:szCs w:val="28"/>
        </w:rPr>
        <w:t>m</w:t>
      </w:r>
      <w:r w:rsidRPr="008D3BAF">
        <w:rPr>
          <w:rFonts w:ascii="Times New Roman" w:hAnsi="Times New Roman" w:cs="Times New Roman"/>
          <w:sz w:val="28"/>
          <w:szCs w:val="28"/>
        </w:rPr>
        <w:t>i</w:t>
      </w:r>
      <w:r>
        <w:rPr>
          <w:rFonts w:ascii="Times New Roman" w:hAnsi="Times New Roman" w:cs="Times New Roman"/>
          <w:sz w:val="28"/>
          <w:szCs w:val="28"/>
        </w:rPr>
        <w:t>ssion</w:t>
      </w:r>
      <w:r w:rsidRPr="008D3BAF">
        <w:rPr>
          <w:rFonts w:ascii="Times New Roman" w:hAnsi="Times New Roman" w:cs="Times New Roman"/>
          <w:sz w:val="28"/>
          <w:szCs w:val="28"/>
        </w:rPr>
        <w:t xml:space="preserve"> National</w:t>
      </w:r>
      <w:r>
        <w:rPr>
          <w:rFonts w:ascii="Times New Roman" w:hAnsi="Times New Roman" w:cs="Times New Roman"/>
          <w:sz w:val="28"/>
          <w:szCs w:val="28"/>
        </w:rPr>
        <w:t>e</w:t>
      </w:r>
      <w:r w:rsidRPr="008D3BAF">
        <w:rPr>
          <w:rFonts w:ascii="Times New Roman" w:hAnsi="Times New Roman" w:cs="Times New Roman"/>
          <w:sz w:val="28"/>
          <w:szCs w:val="28"/>
        </w:rPr>
        <w:t xml:space="preserve"> </w:t>
      </w:r>
      <w:r>
        <w:rPr>
          <w:rFonts w:ascii="Times New Roman" w:hAnsi="Times New Roman" w:cs="Times New Roman"/>
          <w:sz w:val="28"/>
          <w:szCs w:val="28"/>
        </w:rPr>
        <w:t>des</w:t>
      </w:r>
      <w:r w:rsidRPr="008D3BAF">
        <w:rPr>
          <w:rFonts w:ascii="Times New Roman" w:hAnsi="Times New Roman" w:cs="Times New Roman"/>
          <w:sz w:val="28"/>
          <w:szCs w:val="28"/>
        </w:rPr>
        <w:t xml:space="preserve"> Co</w:t>
      </w:r>
      <w:r>
        <w:rPr>
          <w:rFonts w:ascii="Times New Roman" w:hAnsi="Times New Roman" w:cs="Times New Roman"/>
          <w:sz w:val="28"/>
          <w:szCs w:val="28"/>
        </w:rPr>
        <w:t xml:space="preserve">ncours </w:t>
      </w:r>
      <w:r w:rsidRPr="008D3BAF">
        <w:rPr>
          <w:rFonts w:ascii="Times New Roman" w:hAnsi="Times New Roman" w:cs="Times New Roman"/>
          <w:sz w:val="28"/>
          <w:szCs w:val="28"/>
        </w:rPr>
        <w:t xml:space="preserve">on </w:t>
      </w:r>
      <w:r>
        <w:rPr>
          <w:rFonts w:ascii="Times New Roman" w:hAnsi="Times New Roman" w:cs="Times New Roman"/>
          <w:sz w:val="28"/>
          <w:szCs w:val="28"/>
        </w:rPr>
        <w:t>a tenu</w:t>
      </w:r>
      <w:r w:rsidRPr="008D3BAF">
        <w:rPr>
          <w:rFonts w:ascii="Times New Roman" w:hAnsi="Times New Roman" w:cs="Times New Roman"/>
          <w:sz w:val="28"/>
          <w:szCs w:val="28"/>
        </w:rPr>
        <w:t xml:space="preserve"> des réunions d'orientation avec l'équip</w:t>
      </w:r>
      <w:r>
        <w:rPr>
          <w:rFonts w:ascii="Times New Roman" w:hAnsi="Times New Roman" w:cs="Times New Roman"/>
          <w:sz w:val="28"/>
          <w:szCs w:val="28"/>
        </w:rPr>
        <w:t>e</w:t>
      </w:r>
      <w:r w:rsidRPr="008D3BAF">
        <w:rPr>
          <w:rFonts w:ascii="Times New Roman" w:hAnsi="Times New Roman" w:cs="Times New Roman"/>
          <w:sz w:val="28"/>
          <w:szCs w:val="28"/>
        </w:rPr>
        <w:t xml:space="preserve"> de </w:t>
      </w:r>
      <w:r>
        <w:rPr>
          <w:rFonts w:ascii="Times New Roman" w:hAnsi="Times New Roman" w:cs="Times New Roman"/>
          <w:sz w:val="28"/>
          <w:szCs w:val="28"/>
        </w:rPr>
        <w:t>surv</w:t>
      </w:r>
      <w:r w:rsidRPr="008D3BAF">
        <w:rPr>
          <w:rFonts w:ascii="Times New Roman" w:hAnsi="Times New Roman" w:cs="Times New Roman"/>
          <w:sz w:val="28"/>
          <w:szCs w:val="28"/>
        </w:rPr>
        <w:t>e</w:t>
      </w:r>
      <w:r>
        <w:rPr>
          <w:rFonts w:ascii="Times New Roman" w:hAnsi="Times New Roman" w:cs="Times New Roman"/>
          <w:sz w:val="28"/>
          <w:szCs w:val="28"/>
        </w:rPr>
        <w:t>illance et</w:t>
      </w:r>
      <w:r w:rsidRPr="008D3BAF">
        <w:rPr>
          <w:rFonts w:ascii="Times New Roman" w:hAnsi="Times New Roman" w:cs="Times New Roman"/>
          <w:sz w:val="28"/>
          <w:szCs w:val="28"/>
        </w:rPr>
        <w:t xml:space="preserve"> on</w:t>
      </w:r>
      <w:r w:rsidRPr="00D404CA">
        <w:rPr>
          <w:rFonts w:ascii="Times New Roman" w:hAnsi="Times New Roman" w:cs="Times New Roman"/>
          <w:sz w:val="16"/>
          <w:szCs w:val="16"/>
        </w:rPr>
        <w:t xml:space="preserve"> </w:t>
      </w:r>
      <w:r>
        <w:rPr>
          <w:rFonts w:ascii="Times New Roman" w:hAnsi="Times New Roman" w:cs="Times New Roman"/>
          <w:sz w:val="28"/>
          <w:szCs w:val="28"/>
        </w:rPr>
        <w:t>a</w:t>
      </w:r>
      <w:r w:rsidRPr="008D3BAF">
        <w:rPr>
          <w:rFonts w:ascii="Times New Roman" w:hAnsi="Times New Roman" w:cs="Times New Roman"/>
          <w:sz w:val="28"/>
          <w:szCs w:val="28"/>
        </w:rPr>
        <w:t xml:space="preserve"> pris </w:t>
      </w:r>
      <w:r>
        <w:rPr>
          <w:rFonts w:ascii="Times New Roman" w:hAnsi="Times New Roman" w:cs="Times New Roman"/>
          <w:sz w:val="28"/>
          <w:szCs w:val="28"/>
        </w:rPr>
        <w:t>les mesures</w:t>
      </w:r>
      <w:r w:rsidRPr="008D3BAF">
        <w:rPr>
          <w:rFonts w:ascii="Times New Roman" w:hAnsi="Times New Roman" w:cs="Times New Roman"/>
          <w:sz w:val="28"/>
          <w:szCs w:val="28"/>
        </w:rPr>
        <w:t xml:space="preserve"> sécurit</w:t>
      </w:r>
      <w:r>
        <w:rPr>
          <w:rFonts w:ascii="Times New Roman" w:hAnsi="Times New Roman" w:cs="Times New Roman"/>
          <w:sz w:val="28"/>
          <w:szCs w:val="28"/>
        </w:rPr>
        <w:t>aires</w:t>
      </w:r>
      <w:r w:rsidRPr="008D3BAF">
        <w:rPr>
          <w:rFonts w:ascii="Times New Roman" w:hAnsi="Times New Roman" w:cs="Times New Roman"/>
          <w:sz w:val="28"/>
          <w:szCs w:val="28"/>
        </w:rPr>
        <w:t xml:space="preserve"> </w:t>
      </w:r>
      <w:r>
        <w:rPr>
          <w:rFonts w:ascii="Times New Roman" w:hAnsi="Times New Roman" w:cs="Times New Roman"/>
          <w:sz w:val="28"/>
          <w:szCs w:val="28"/>
        </w:rPr>
        <w:t xml:space="preserve">et organisationnelles </w:t>
      </w:r>
      <w:r w:rsidRPr="008D3BAF">
        <w:rPr>
          <w:rFonts w:ascii="Times New Roman" w:hAnsi="Times New Roman" w:cs="Times New Roman"/>
          <w:sz w:val="28"/>
          <w:szCs w:val="28"/>
        </w:rPr>
        <w:t>nécessaire</w:t>
      </w:r>
      <w:r>
        <w:rPr>
          <w:rFonts w:ascii="Times New Roman" w:hAnsi="Times New Roman" w:cs="Times New Roman"/>
          <w:sz w:val="28"/>
          <w:szCs w:val="28"/>
        </w:rPr>
        <w:t>s</w:t>
      </w:r>
      <w:r w:rsidRPr="008D3BAF">
        <w:rPr>
          <w:rFonts w:ascii="Times New Roman" w:hAnsi="Times New Roman" w:cs="Times New Roman"/>
          <w:sz w:val="28"/>
          <w:szCs w:val="28"/>
        </w:rPr>
        <w:t xml:space="preserve"> </w:t>
      </w:r>
      <w:r>
        <w:rPr>
          <w:rFonts w:ascii="Times New Roman" w:hAnsi="Times New Roman" w:cs="Times New Roman"/>
          <w:sz w:val="28"/>
          <w:szCs w:val="28"/>
        </w:rPr>
        <w:t>à un concours</w:t>
      </w:r>
      <w:r w:rsidRPr="008D3BAF">
        <w:rPr>
          <w:rFonts w:ascii="Times New Roman" w:hAnsi="Times New Roman" w:cs="Times New Roman"/>
          <w:sz w:val="28"/>
          <w:szCs w:val="28"/>
        </w:rPr>
        <w:t xml:space="preserve"> </w:t>
      </w:r>
      <w:r>
        <w:rPr>
          <w:rFonts w:ascii="Times New Roman" w:hAnsi="Times New Roman" w:cs="Times New Roman"/>
          <w:sz w:val="28"/>
          <w:szCs w:val="28"/>
        </w:rPr>
        <w:t xml:space="preserve">de </w:t>
      </w:r>
      <w:r w:rsidRPr="008D3BAF">
        <w:rPr>
          <w:rFonts w:ascii="Times New Roman" w:hAnsi="Times New Roman" w:cs="Times New Roman"/>
          <w:sz w:val="28"/>
          <w:szCs w:val="28"/>
        </w:rPr>
        <w:t>cette ampleur</w:t>
      </w:r>
      <w:r>
        <w:rPr>
          <w:rFonts w:ascii="Times New Roman" w:hAnsi="Times New Roman" w:cs="Times New Roman"/>
          <w:sz w:val="28"/>
          <w:szCs w:val="28"/>
        </w:rPr>
        <w:t xml:space="preserve">, ce qui s’est reflété sur le déroulement de l'examen dans des </w:t>
      </w:r>
      <w:r w:rsidRPr="008D3BAF">
        <w:rPr>
          <w:rFonts w:ascii="Times New Roman" w:hAnsi="Times New Roman" w:cs="Times New Roman"/>
          <w:sz w:val="28"/>
          <w:szCs w:val="28"/>
        </w:rPr>
        <w:t xml:space="preserve">conditions bien meilleures que </w:t>
      </w:r>
      <w:r>
        <w:rPr>
          <w:rFonts w:ascii="Times New Roman" w:hAnsi="Times New Roman" w:cs="Times New Roman"/>
          <w:sz w:val="28"/>
          <w:szCs w:val="28"/>
        </w:rPr>
        <w:t>par le passé</w:t>
      </w:r>
      <w:r w:rsidRPr="008D3BAF">
        <w:rPr>
          <w:rFonts w:ascii="Times New Roman" w:hAnsi="Times New Roman" w:cs="Times New Roman"/>
          <w:sz w:val="28"/>
          <w:szCs w:val="28"/>
        </w:rPr>
        <w:t xml:space="preserve"> et </w:t>
      </w:r>
      <w:r>
        <w:rPr>
          <w:rFonts w:ascii="Times New Roman" w:hAnsi="Times New Roman" w:cs="Times New Roman"/>
          <w:sz w:val="28"/>
          <w:szCs w:val="28"/>
        </w:rPr>
        <w:t xml:space="preserve">on </w:t>
      </w:r>
      <w:r w:rsidRPr="008D3BAF">
        <w:rPr>
          <w:rFonts w:ascii="Times New Roman" w:hAnsi="Times New Roman" w:cs="Times New Roman"/>
          <w:sz w:val="28"/>
          <w:szCs w:val="28"/>
        </w:rPr>
        <w:t xml:space="preserve">n'a </w:t>
      </w:r>
      <w:r>
        <w:rPr>
          <w:rFonts w:ascii="Times New Roman" w:hAnsi="Times New Roman" w:cs="Times New Roman"/>
          <w:sz w:val="28"/>
          <w:szCs w:val="28"/>
        </w:rPr>
        <w:t>enregistré</w:t>
      </w:r>
      <w:r w:rsidRPr="008D3BAF">
        <w:rPr>
          <w:rFonts w:ascii="Times New Roman" w:hAnsi="Times New Roman" w:cs="Times New Roman"/>
          <w:sz w:val="28"/>
          <w:szCs w:val="28"/>
        </w:rPr>
        <w:t xml:space="preserve"> </w:t>
      </w:r>
      <w:r>
        <w:rPr>
          <w:rFonts w:ascii="Times New Roman" w:hAnsi="Times New Roman" w:cs="Times New Roman"/>
          <w:sz w:val="28"/>
          <w:szCs w:val="28"/>
        </w:rPr>
        <w:t>aucun</w:t>
      </w:r>
      <w:r w:rsidRPr="008D3BAF">
        <w:rPr>
          <w:rFonts w:ascii="Times New Roman" w:hAnsi="Times New Roman" w:cs="Times New Roman"/>
          <w:sz w:val="28"/>
          <w:szCs w:val="28"/>
        </w:rPr>
        <w:t xml:space="preserve"> incident</w:t>
      </w:r>
      <w:r>
        <w:rPr>
          <w:rFonts w:ascii="Times New Roman" w:hAnsi="Times New Roman" w:cs="Times New Roman"/>
          <w:sz w:val="28"/>
          <w:szCs w:val="28"/>
        </w:rPr>
        <w:t xml:space="preserve"> susceptible de perturber le bon déroulement de l’opération, à l’exception de </w:t>
      </w:r>
      <w:r>
        <w:rPr>
          <w:rFonts w:ascii="Times New Roman" w:hAnsi="Times New Roman" w:cs="Times New Roman"/>
          <w:sz w:val="28"/>
          <w:szCs w:val="28"/>
        </w:rPr>
        <w:lastRenderedPageBreak/>
        <w:t xml:space="preserve">l’agissement d’un surveillant immédiatement découvert et contre lequel les mesures juridiques nécessaires ont été prises. </w:t>
      </w:r>
      <w:r w:rsidRPr="008D3BAF">
        <w:rPr>
          <w:rFonts w:ascii="Times New Roman" w:hAnsi="Times New Roman" w:cs="Times New Roman"/>
          <w:sz w:val="28"/>
          <w:szCs w:val="28"/>
          <w:rtl/>
        </w:rPr>
        <w:t xml:space="preserve"> </w:t>
      </w:r>
    </w:p>
    <w:p w:rsidR="00362B8F" w:rsidRPr="00D404CA" w:rsidRDefault="00362B8F" w:rsidP="00362B8F">
      <w:pPr>
        <w:jc w:val="both"/>
        <w:rPr>
          <w:rFonts w:ascii="Times New Roman" w:hAnsi="Times New Roman" w:cs="Times New Roman"/>
          <w:sz w:val="28"/>
          <w:szCs w:val="28"/>
        </w:rPr>
      </w:pPr>
      <w:r w:rsidRPr="00D404CA">
        <w:rPr>
          <w:rFonts w:ascii="Times New Roman" w:hAnsi="Times New Roman" w:cs="Times New Roman"/>
          <w:sz w:val="28"/>
          <w:szCs w:val="28"/>
        </w:rPr>
        <w:t>Après 19 jours de travail a</w:t>
      </w:r>
      <w:r>
        <w:rPr>
          <w:rFonts w:ascii="Times New Roman" w:hAnsi="Times New Roman" w:cs="Times New Roman"/>
          <w:sz w:val="28"/>
          <w:szCs w:val="28"/>
        </w:rPr>
        <w:t>ssidu</w:t>
      </w:r>
      <w:r w:rsidRPr="00D404CA">
        <w:rPr>
          <w:rFonts w:ascii="Times New Roman" w:hAnsi="Times New Roman" w:cs="Times New Roman"/>
          <w:sz w:val="28"/>
          <w:szCs w:val="28"/>
        </w:rPr>
        <w:t xml:space="preserve">, </w:t>
      </w:r>
      <w:r>
        <w:rPr>
          <w:rFonts w:ascii="Times New Roman" w:hAnsi="Times New Roman" w:cs="Times New Roman"/>
          <w:sz w:val="28"/>
          <w:szCs w:val="28"/>
        </w:rPr>
        <w:t>les listes des candidats admissibles furent annoncées le</w:t>
      </w:r>
      <w:r w:rsidRPr="00D404CA">
        <w:rPr>
          <w:rFonts w:ascii="Times New Roman" w:hAnsi="Times New Roman" w:cs="Times New Roman"/>
          <w:sz w:val="28"/>
          <w:szCs w:val="28"/>
        </w:rPr>
        <w:t xml:space="preserve"> </w:t>
      </w:r>
      <w:r>
        <w:rPr>
          <w:rFonts w:ascii="Times New Roman" w:hAnsi="Times New Roman" w:cs="Times New Roman"/>
          <w:sz w:val="28"/>
          <w:szCs w:val="28"/>
        </w:rPr>
        <w:t>0</w:t>
      </w:r>
      <w:r w:rsidRPr="00D404CA">
        <w:rPr>
          <w:rFonts w:ascii="Times New Roman" w:hAnsi="Times New Roman" w:cs="Times New Roman"/>
          <w:sz w:val="28"/>
          <w:szCs w:val="28"/>
        </w:rPr>
        <w:t>3/</w:t>
      </w:r>
      <w:r>
        <w:rPr>
          <w:rFonts w:ascii="Times New Roman" w:hAnsi="Times New Roman" w:cs="Times New Roman"/>
          <w:sz w:val="28"/>
          <w:szCs w:val="28"/>
        </w:rPr>
        <w:t>0</w:t>
      </w:r>
      <w:r w:rsidRPr="00D404CA">
        <w:rPr>
          <w:rFonts w:ascii="Times New Roman" w:hAnsi="Times New Roman" w:cs="Times New Roman"/>
          <w:sz w:val="28"/>
          <w:szCs w:val="28"/>
        </w:rPr>
        <w:t xml:space="preserve">2/2017 </w:t>
      </w:r>
      <w:r>
        <w:rPr>
          <w:rFonts w:ascii="Times New Roman" w:hAnsi="Times New Roman" w:cs="Times New Roman"/>
          <w:sz w:val="28"/>
          <w:szCs w:val="28"/>
        </w:rPr>
        <w:t xml:space="preserve">et qui se chiffrent à </w:t>
      </w:r>
      <w:r w:rsidRPr="00D404CA">
        <w:rPr>
          <w:rFonts w:ascii="Times New Roman" w:hAnsi="Times New Roman" w:cs="Times New Roman"/>
          <w:sz w:val="28"/>
          <w:szCs w:val="28"/>
        </w:rPr>
        <w:t>579 dont 409 du Centre de Nouakchott</w:t>
      </w:r>
      <w:r>
        <w:rPr>
          <w:rFonts w:ascii="Times New Roman" w:hAnsi="Times New Roman" w:cs="Times New Roman"/>
          <w:sz w:val="28"/>
          <w:szCs w:val="28"/>
        </w:rPr>
        <w:t>,</w:t>
      </w:r>
      <w:r w:rsidRPr="00D404CA">
        <w:rPr>
          <w:rFonts w:ascii="Times New Roman" w:hAnsi="Times New Roman" w:cs="Times New Roman"/>
          <w:sz w:val="28"/>
          <w:szCs w:val="28"/>
        </w:rPr>
        <w:t xml:space="preserve"> 68 du Centre </w:t>
      </w:r>
      <w:r>
        <w:rPr>
          <w:rFonts w:ascii="Times New Roman" w:hAnsi="Times New Roman" w:cs="Times New Roman"/>
          <w:sz w:val="28"/>
          <w:szCs w:val="28"/>
        </w:rPr>
        <w:t>d’Aioun,</w:t>
      </w:r>
      <w:r w:rsidRPr="00D404CA">
        <w:rPr>
          <w:rFonts w:ascii="Times New Roman" w:hAnsi="Times New Roman" w:cs="Times New Roman"/>
          <w:sz w:val="28"/>
          <w:szCs w:val="28"/>
        </w:rPr>
        <w:t xml:space="preserve"> 38 </w:t>
      </w:r>
      <w:r>
        <w:rPr>
          <w:rFonts w:ascii="Times New Roman" w:hAnsi="Times New Roman" w:cs="Times New Roman"/>
          <w:sz w:val="28"/>
          <w:szCs w:val="28"/>
        </w:rPr>
        <w:t xml:space="preserve">du Centre de </w:t>
      </w:r>
      <w:r w:rsidRPr="00D404CA">
        <w:rPr>
          <w:rFonts w:ascii="Times New Roman" w:hAnsi="Times New Roman" w:cs="Times New Roman"/>
          <w:sz w:val="28"/>
          <w:szCs w:val="28"/>
        </w:rPr>
        <w:t xml:space="preserve">Kaedi et 64 du Centre </w:t>
      </w:r>
      <w:r>
        <w:rPr>
          <w:rFonts w:ascii="Times New Roman" w:hAnsi="Times New Roman" w:cs="Times New Roman"/>
          <w:sz w:val="28"/>
          <w:szCs w:val="28"/>
        </w:rPr>
        <w:t>d’</w:t>
      </w:r>
      <w:r w:rsidRPr="00D404CA">
        <w:rPr>
          <w:rFonts w:ascii="Times New Roman" w:hAnsi="Times New Roman" w:cs="Times New Roman"/>
          <w:sz w:val="28"/>
          <w:szCs w:val="28"/>
        </w:rPr>
        <w:t>Akjoujt.</w:t>
      </w:r>
    </w:p>
    <w:p w:rsidR="00362B8F" w:rsidRPr="00D404CA" w:rsidRDefault="00362B8F" w:rsidP="00362B8F">
      <w:pPr>
        <w:jc w:val="both"/>
        <w:rPr>
          <w:rFonts w:ascii="Times New Roman" w:hAnsi="Times New Roman" w:cs="Times New Roman"/>
          <w:sz w:val="28"/>
          <w:szCs w:val="28"/>
        </w:rPr>
      </w:pPr>
      <w:r w:rsidRPr="00D404CA">
        <w:rPr>
          <w:rFonts w:ascii="Times New Roman" w:hAnsi="Times New Roman" w:cs="Times New Roman"/>
          <w:sz w:val="28"/>
          <w:szCs w:val="28"/>
        </w:rPr>
        <w:t xml:space="preserve">Les entretiens </w:t>
      </w:r>
      <w:r>
        <w:rPr>
          <w:rFonts w:ascii="Times New Roman" w:hAnsi="Times New Roman" w:cs="Times New Roman"/>
          <w:sz w:val="28"/>
          <w:szCs w:val="28"/>
        </w:rPr>
        <w:t xml:space="preserve">avec les jurys </w:t>
      </w:r>
      <w:r w:rsidRPr="00D404CA">
        <w:rPr>
          <w:rFonts w:ascii="Times New Roman" w:hAnsi="Times New Roman" w:cs="Times New Roman"/>
          <w:sz w:val="28"/>
          <w:szCs w:val="28"/>
        </w:rPr>
        <w:t xml:space="preserve">ont eu lieu dans les centres concernés </w:t>
      </w:r>
      <w:r>
        <w:rPr>
          <w:rFonts w:ascii="Times New Roman" w:hAnsi="Times New Roman" w:cs="Times New Roman"/>
          <w:sz w:val="28"/>
          <w:szCs w:val="28"/>
        </w:rPr>
        <w:t>les</w:t>
      </w:r>
      <w:r w:rsidRPr="00D404CA">
        <w:rPr>
          <w:rFonts w:ascii="Times New Roman" w:hAnsi="Times New Roman" w:cs="Times New Roman"/>
          <w:sz w:val="28"/>
          <w:szCs w:val="28"/>
        </w:rPr>
        <w:t xml:space="preserve"> 9, 10</w:t>
      </w:r>
      <w:r>
        <w:rPr>
          <w:rFonts w:ascii="Times New Roman" w:hAnsi="Times New Roman" w:cs="Times New Roman"/>
          <w:sz w:val="28"/>
          <w:szCs w:val="28"/>
        </w:rPr>
        <w:t xml:space="preserve"> et</w:t>
      </w:r>
      <w:r w:rsidRPr="00D404CA">
        <w:rPr>
          <w:rFonts w:ascii="Times New Roman" w:hAnsi="Times New Roman" w:cs="Times New Roman"/>
          <w:sz w:val="28"/>
          <w:szCs w:val="28"/>
        </w:rPr>
        <w:t xml:space="preserve"> 11 </w:t>
      </w:r>
      <w:r>
        <w:rPr>
          <w:rFonts w:ascii="Times New Roman" w:hAnsi="Times New Roman" w:cs="Times New Roman"/>
          <w:sz w:val="28"/>
          <w:szCs w:val="28"/>
        </w:rPr>
        <w:t>f</w:t>
      </w:r>
      <w:r w:rsidRPr="00D404CA">
        <w:rPr>
          <w:rFonts w:ascii="Times New Roman" w:hAnsi="Times New Roman" w:cs="Times New Roman"/>
          <w:sz w:val="28"/>
          <w:szCs w:val="28"/>
        </w:rPr>
        <w:t xml:space="preserve">évrier 2017 et neuf candidats </w:t>
      </w:r>
      <w:r>
        <w:rPr>
          <w:rFonts w:ascii="Times New Roman" w:hAnsi="Times New Roman" w:cs="Times New Roman"/>
          <w:sz w:val="28"/>
          <w:szCs w:val="28"/>
        </w:rPr>
        <w:t xml:space="preserve">admissibles </w:t>
      </w:r>
      <w:r w:rsidRPr="00D404CA">
        <w:rPr>
          <w:rFonts w:ascii="Times New Roman" w:hAnsi="Times New Roman" w:cs="Times New Roman"/>
          <w:sz w:val="28"/>
          <w:szCs w:val="28"/>
        </w:rPr>
        <w:t xml:space="preserve">ont </w:t>
      </w:r>
      <w:r>
        <w:rPr>
          <w:rFonts w:ascii="Times New Roman" w:hAnsi="Times New Roman" w:cs="Times New Roman"/>
          <w:sz w:val="28"/>
          <w:szCs w:val="28"/>
        </w:rPr>
        <w:t>été absents</w:t>
      </w:r>
      <w:r w:rsidRPr="00D404CA">
        <w:rPr>
          <w:rFonts w:ascii="Times New Roman" w:hAnsi="Times New Roman" w:cs="Times New Roman"/>
          <w:sz w:val="28"/>
          <w:szCs w:val="28"/>
        </w:rPr>
        <w:t xml:space="preserve"> </w:t>
      </w:r>
      <w:r>
        <w:rPr>
          <w:rFonts w:ascii="Times New Roman" w:hAnsi="Times New Roman" w:cs="Times New Roman"/>
          <w:sz w:val="28"/>
          <w:szCs w:val="28"/>
        </w:rPr>
        <w:t>aux</w:t>
      </w:r>
      <w:r w:rsidRPr="00D404CA">
        <w:rPr>
          <w:rFonts w:ascii="Times New Roman" w:hAnsi="Times New Roman" w:cs="Times New Roman"/>
          <w:sz w:val="28"/>
          <w:szCs w:val="28"/>
        </w:rPr>
        <w:t xml:space="preserve"> entre</w:t>
      </w:r>
      <w:r>
        <w:rPr>
          <w:rFonts w:ascii="Times New Roman" w:hAnsi="Times New Roman" w:cs="Times New Roman"/>
          <w:sz w:val="28"/>
          <w:szCs w:val="28"/>
        </w:rPr>
        <w:t>ti</w:t>
      </w:r>
      <w:r w:rsidRPr="00D404CA">
        <w:rPr>
          <w:rFonts w:ascii="Times New Roman" w:hAnsi="Times New Roman" w:cs="Times New Roman"/>
          <w:sz w:val="28"/>
          <w:szCs w:val="28"/>
        </w:rPr>
        <w:t>e</w:t>
      </w:r>
      <w:r>
        <w:rPr>
          <w:rFonts w:ascii="Times New Roman" w:hAnsi="Times New Roman" w:cs="Times New Roman"/>
          <w:sz w:val="28"/>
          <w:szCs w:val="28"/>
        </w:rPr>
        <w:t>n</w:t>
      </w:r>
      <w:r w:rsidRPr="00D404CA">
        <w:rPr>
          <w:rFonts w:ascii="Times New Roman" w:hAnsi="Times New Roman" w:cs="Times New Roman"/>
          <w:sz w:val="28"/>
          <w:szCs w:val="28"/>
        </w:rPr>
        <w:t>s.</w:t>
      </w:r>
    </w:p>
    <w:p w:rsidR="00362B8F" w:rsidRPr="00D404CA" w:rsidRDefault="00362B8F" w:rsidP="00362B8F">
      <w:pPr>
        <w:jc w:val="both"/>
        <w:rPr>
          <w:rFonts w:ascii="Times New Roman" w:hAnsi="Times New Roman" w:cs="Times New Roman"/>
          <w:sz w:val="28"/>
          <w:szCs w:val="28"/>
        </w:rPr>
      </w:pPr>
      <w:r w:rsidRPr="00D404CA">
        <w:rPr>
          <w:rFonts w:ascii="Times New Roman" w:hAnsi="Times New Roman" w:cs="Times New Roman"/>
          <w:sz w:val="28"/>
          <w:szCs w:val="28"/>
        </w:rPr>
        <w:t xml:space="preserve">Dans l'ensemble, </w:t>
      </w:r>
      <w:r>
        <w:rPr>
          <w:rFonts w:ascii="Times New Roman" w:hAnsi="Times New Roman" w:cs="Times New Roman"/>
          <w:sz w:val="28"/>
          <w:szCs w:val="28"/>
        </w:rPr>
        <w:t>on</w:t>
      </w:r>
      <w:r w:rsidRPr="00D404CA">
        <w:rPr>
          <w:rFonts w:ascii="Times New Roman" w:hAnsi="Times New Roman" w:cs="Times New Roman"/>
          <w:sz w:val="28"/>
          <w:szCs w:val="28"/>
        </w:rPr>
        <w:t xml:space="preserve"> a obtenu le nombre requis après la réutilisation des 109 sièges </w:t>
      </w:r>
      <w:r>
        <w:rPr>
          <w:rFonts w:ascii="Times New Roman" w:hAnsi="Times New Roman" w:cs="Times New Roman"/>
          <w:sz w:val="28"/>
          <w:szCs w:val="28"/>
        </w:rPr>
        <w:t xml:space="preserve">qui étaient </w:t>
      </w:r>
      <w:r w:rsidRPr="00D404CA">
        <w:rPr>
          <w:rFonts w:ascii="Times New Roman" w:hAnsi="Times New Roman" w:cs="Times New Roman"/>
          <w:sz w:val="28"/>
          <w:szCs w:val="28"/>
        </w:rPr>
        <w:t xml:space="preserve">programmés pour la </w:t>
      </w:r>
      <w:r>
        <w:rPr>
          <w:rFonts w:ascii="Times New Roman" w:hAnsi="Times New Roman" w:cs="Times New Roman"/>
          <w:sz w:val="28"/>
          <w:szCs w:val="28"/>
        </w:rPr>
        <w:t xml:space="preserve">filière bilingue </w:t>
      </w:r>
      <w:r w:rsidRPr="00D404CA">
        <w:rPr>
          <w:rFonts w:ascii="Times New Roman" w:hAnsi="Times New Roman" w:cs="Times New Roman"/>
          <w:sz w:val="28"/>
          <w:szCs w:val="28"/>
        </w:rPr>
        <w:t>do</w:t>
      </w:r>
      <w:r>
        <w:rPr>
          <w:rFonts w:ascii="Times New Roman" w:hAnsi="Times New Roman" w:cs="Times New Roman"/>
          <w:sz w:val="28"/>
          <w:szCs w:val="28"/>
        </w:rPr>
        <w:t>nt les candidats n’ont pas été admis</w:t>
      </w:r>
      <w:r w:rsidRPr="00D404CA">
        <w:rPr>
          <w:rFonts w:ascii="Times New Roman" w:hAnsi="Times New Roman" w:cs="Times New Roman"/>
          <w:sz w:val="28"/>
          <w:szCs w:val="28"/>
        </w:rPr>
        <w:t xml:space="preserve"> </w:t>
      </w:r>
      <w:r>
        <w:rPr>
          <w:rFonts w:ascii="Times New Roman" w:hAnsi="Times New Roman" w:cs="Times New Roman"/>
          <w:sz w:val="28"/>
          <w:szCs w:val="28"/>
        </w:rPr>
        <w:t>et on</w:t>
      </w:r>
      <w:r w:rsidRPr="00D404CA">
        <w:rPr>
          <w:rFonts w:ascii="Times New Roman" w:hAnsi="Times New Roman" w:cs="Times New Roman"/>
          <w:sz w:val="28"/>
          <w:szCs w:val="28"/>
        </w:rPr>
        <w:t xml:space="preserve"> </w:t>
      </w:r>
      <w:r>
        <w:rPr>
          <w:rFonts w:ascii="Times New Roman" w:hAnsi="Times New Roman" w:cs="Times New Roman"/>
          <w:sz w:val="28"/>
          <w:szCs w:val="28"/>
        </w:rPr>
        <w:t>en a augmenté</w:t>
      </w:r>
      <w:r w:rsidRPr="00D404CA">
        <w:rPr>
          <w:rFonts w:ascii="Times New Roman" w:hAnsi="Times New Roman" w:cs="Times New Roman"/>
          <w:sz w:val="28"/>
          <w:szCs w:val="28"/>
        </w:rPr>
        <w:t xml:space="preserve"> la </w:t>
      </w:r>
      <w:r>
        <w:rPr>
          <w:rFonts w:ascii="Times New Roman" w:hAnsi="Times New Roman" w:cs="Times New Roman"/>
          <w:sz w:val="28"/>
          <w:szCs w:val="28"/>
        </w:rPr>
        <w:t>filière</w:t>
      </w:r>
      <w:r w:rsidRPr="00D404CA">
        <w:rPr>
          <w:rFonts w:ascii="Times New Roman" w:hAnsi="Times New Roman" w:cs="Times New Roman"/>
          <w:sz w:val="28"/>
          <w:szCs w:val="28"/>
        </w:rPr>
        <w:t xml:space="preserve"> arabe </w:t>
      </w:r>
      <w:r>
        <w:rPr>
          <w:rFonts w:ascii="Times New Roman" w:hAnsi="Times New Roman" w:cs="Times New Roman"/>
          <w:sz w:val="28"/>
          <w:szCs w:val="28"/>
        </w:rPr>
        <w:t xml:space="preserve">de </w:t>
      </w:r>
      <w:r w:rsidRPr="00D404CA">
        <w:rPr>
          <w:rFonts w:ascii="Times New Roman" w:hAnsi="Times New Roman" w:cs="Times New Roman"/>
          <w:sz w:val="28"/>
          <w:szCs w:val="28"/>
        </w:rPr>
        <w:t xml:space="preserve">65 </w:t>
      </w:r>
      <w:r>
        <w:rPr>
          <w:rFonts w:ascii="Times New Roman" w:hAnsi="Times New Roman" w:cs="Times New Roman"/>
          <w:sz w:val="28"/>
          <w:szCs w:val="28"/>
        </w:rPr>
        <w:t>et</w:t>
      </w:r>
      <w:r w:rsidRPr="00D404CA">
        <w:rPr>
          <w:rFonts w:ascii="Times New Roman" w:hAnsi="Times New Roman" w:cs="Times New Roman"/>
          <w:sz w:val="28"/>
          <w:szCs w:val="28"/>
        </w:rPr>
        <w:t xml:space="preserve"> la </w:t>
      </w:r>
      <w:r>
        <w:rPr>
          <w:rFonts w:ascii="Times New Roman" w:hAnsi="Times New Roman" w:cs="Times New Roman"/>
          <w:sz w:val="28"/>
          <w:szCs w:val="28"/>
        </w:rPr>
        <w:t>filière</w:t>
      </w:r>
      <w:r w:rsidRPr="00D404CA">
        <w:rPr>
          <w:rFonts w:ascii="Times New Roman" w:hAnsi="Times New Roman" w:cs="Times New Roman"/>
          <w:sz w:val="28"/>
          <w:szCs w:val="28"/>
        </w:rPr>
        <w:t xml:space="preserve"> française </w:t>
      </w:r>
      <w:r>
        <w:rPr>
          <w:rFonts w:ascii="Times New Roman" w:hAnsi="Times New Roman" w:cs="Times New Roman"/>
          <w:sz w:val="28"/>
          <w:szCs w:val="28"/>
        </w:rPr>
        <w:t xml:space="preserve"> de </w:t>
      </w:r>
      <w:r w:rsidRPr="00D404CA">
        <w:rPr>
          <w:rFonts w:ascii="Times New Roman" w:hAnsi="Times New Roman" w:cs="Times New Roman"/>
          <w:sz w:val="28"/>
          <w:szCs w:val="28"/>
        </w:rPr>
        <w:t>44.</w:t>
      </w:r>
    </w:p>
    <w:p w:rsidR="00362B8F" w:rsidRPr="00D404CA" w:rsidRDefault="00362B8F" w:rsidP="00362B8F">
      <w:pPr>
        <w:jc w:val="both"/>
        <w:rPr>
          <w:rFonts w:ascii="Times New Roman" w:hAnsi="Times New Roman" w:cs="Times New Roman"/>
          <w:sz w:val="28"/>
          <w:szCs w:val="28"/>
        </w:rPr>
      </w:pPr>
      <w:r w:rsidRPr="00D404CA">
        <w:rPr>
          <w:rFonts w:ascii="Times New Roman" w:hAnsi="Times New Roman" w:cs="Times New Roman"/>
          <w:sz w:val="28"/>
          <w:szCs w:val="28"/>
        </w:rPr>
        <w:t xml:space="preserve">Un élément </w:t>
      </w:r>
      <w:r>
        <w:rPr>
          <w:rFonts w:ascii="Times New Roman" w:hAnsi="Times New Roman" w:cs="Times New Roman"/>
          <w:sz w:val="28"/>
          <w:szCs w:val="28"/>
        </w:rPr>
        <w:t>handicapé</w:t>
      </w:r>
      <w:r w:rsidRPr="00D404CA">
        <w:rPr>
          <w:rFonts w:ascii="Times New Roman" w:hAnsi="Times New Roman" w:cs="Times New Roman"/>
          <w:sz w:val="28"/>
          <w:szCs w:val="28"/>
        </w:rPr>
        <w:t xml:space="preserve"> </w:t>
      </w:r>
      <w:r>
        <w:rPr>
          <w:rFonts w:ascii="Times New Roman" w:hAnsi="Times New Roman" w:cs="Times New Roman"/>
          <w:sz w:val="28"/>
          <w:szCs w:val="28"/>
        </w:rPr>
        <w:t>a</w:t>
      </w:r>
      <w:r w:rsidRPr="00D404CA">
        <w:rPr>
          <w:rFonts w:ascii="Times New Roman" w:hAnsi="Times New Roman" w:cs="Times New Roman"/>
          <w:sz w:val="28"/>
          <w:szCs w:val="28"/>
        </w:rPr>
        <w:t xml:space="preserve"> bénéficié d</w:t>
      </w:r>
      <w:r>
        <w:rPr>
          <w:rFonts w:ascii="Times New Roman" w:hAnsi="Times New Roman" w:cs="Times New Roman"/>
          <w:sz w:val="28"/>
          <w:szCs w:val="28"/>
        </w:rPr>
        <w:t>u</w:t>
      </w:r>
      <w:r w:rsidRPr="00D404CA">
        <w:rPr>
          <w:rFonts w:ascii="Times New Roman" w:hAnsi="Times New Roman" w:cs="Times New Roman"/>
          <w:sz w:val="28"/>
          <w:szCs w:val="28"/>
        </w:rPr>
        <w:t xml:space="preserve"> </w:t>
      </w:r>
      <w:r>
        <w:rPr>
          <w:rFonts w:ascii="Times New Roman" w:hAnsi="Times New Roman" w:cs="Times New Roman"/>
          <w:sz w:val="28"/>
          <w:szCs w:val="28"/>
        </w:rPr>
        <w:t>quota</w:t>
      </w:r>
      <w:r w:rsidRPr="00D404CA">
        <w:rPr>
          <w:rFonts w:ascii="Times New Roman" w:hAnsi="Times New Roman" w:cs="Times New Roman"/>
          <w:sz w:val="28"/>
          <w:szCs w:val="28"/>
        </w:rPr>
        <w:t xml:space="preserve"> </w:t>
      </w:r>
      <w:r>
        <w:rPr>
          <w:rFonts w:ascii="Times New Roman" w:hAnsi="Times New Roman" w:cs="Times New Roman"/>
          <w:sz w:val="28"/>
          <w:szCs w:val="28"/>
        </w:rPr>
        <w:t>réservé à</w:t>
      </w:r>
      <w:r w:rsidRPr="00D404CA">
        <w:rPr>
          <w:rFonts w:ascii="Times New Roman" w:hAnsi="Times New Roman" w:cs="Times New Roman"/>
          <w:sz w:val="28"/>
          <w:szCs w:val="28"/>
        </w:rPr>
        <w:t xml:space="preserve"> cette catégorie </w:t>
      </w:r>
      <w:r>
        <w:rPr>
          <w:rFonts w:ascii="Times New Roman" w:hAnsi="Times New Roman" w:cs="Times New Roman"/>
          <w:sz w:val="28"/>
          <w:szCs w:val="28"/>
        </w:rPr>
        <w:t>alors</w:t>
      </w:r>
      <w:r w:rsidRPr="00D404CA">
        <w:rPr>
          <w:rFonts w:ascii="Times New Roman" w:hAnsi="Times New Roman" w:cs="Times New Roman"/>
          <w:sz w:val="28"/>
          <w:szCs w:val="28"/>
        </w:rPr>
        <w:t xml:space="preserve"> </w:t>
      </w:r>
      <w:r>
        <w:rPr>
          <w:rFonts w:ascii="Times New Roman" w:hAnsi="Times New Roman" w:cs="Times New Roman"/>
          <w:sz w:val="28"/>
          <w:szCs w:val="28"/>
        </w:rPr>
        <w:t>qu’un</w:t>
      </w:r>
      <w:r w:rsidRPr="00D404CA">
        <w:rPr>
          <w:rFonts w:ascii="Times New Roman" w:hAnsi="Times New Roman" w:cs="Times New Roman"/>
          <w:sz w:val="28"/>
          <w:szCs w:val="28"/>
        </w:rPr>
        <w:t xml:space="preserve"> autre élément </w:t>
      </w:r>
      <w:r>
        <w:rPr>
          <w:rFonts w:ascii="Times New Roman" w:hAnsi="Times New Roman" w:cs="Times New Roman"/>
          <w:sz w:val="28"/>
          <w:szCs w:val="28"/>
        </w:rPr>
        <w:t>a été admis à l’écrit</w:t>
      </w:r>
      <w:r w:rsidRPr="00D404CA">
        <w:rPr>
          <w:rFonts w:ascii="Times New Roman" w:hAnsi="Times New Roman" w:cs="Times New Roman"/>
          <w:sz w:val="28"/>
          <w:szCs w:val="28"/>
        </w:rPr>
        <w:t xml:space="preserve">, mais la </w:t>
      </w:r>
      <w:r>
        <w:rPr>
          <w:rFonts w:ascii="Times New Roman" w:hAnsi="Times New Roman" w:cs="Times New Roman"/>
          <w:sz w:val="28"/>
          <w:szCs w:val="28"/>
        </w:rPr>
        <w:t>nature</w:t>
      </w:r>
      <w:r w:rsidRPr="00D404CA">
        <w:rPr>
          <w:rFonts w:ascii="Times New Roman" w:hAnsi="Times New Roman" w:cs="Times New Roman"/>
          <w:sz w:val="28"/>
          <w:szCs w:val="28"/>
        </w:rPr>
        <w:t xml:space="preserve"> de son handicap n</w:t>
      </w:r>
      <w:r>
        <w:rPr>
          <w:rFonts w:ascii="Times New Roman" w:hAnsi="Times New Roman" w:cs="Times New Roman"/>
          <w:sz w:val="28"/>
          <w:szCs w:val="28"/>
        </w:rPr>
        <w:t>e lui permet</w:t>
      </w:r>
      <w:r w:rsidRPr="00D404CA">
        <w:rPr>
          <w:rFonts w:ascii="Times New Roman" w:hAnsi="Times New Roman" w:cs="Times New Roman"/>
          <w:sz w:val="28"/>
          <w:szCs w:val="28"/>
        </w:rPr>
        <w:t xml:space="preserve"> </w:t>
      </w:r>
      <w:r>
        <w:rPr>
          <w:rFonts w:ascii="Times New Roman" w:hAnsi="Times New Roman" w:cs="Times New Roman"/>
          <w:sz w:val="28"/>
          <w:szCs w:val="28"/>
        </w:rPr>
        <w:t xml:space="preserve">pas </w:t>
      </w:r>
      <w:r w:rsidRPr="00D404CA">
        <w:rPr>
          <w:rFonts w:ascii="Times New Roman" w:hAnsi="Times New Roman" w:cs="Times New Roman"/>
          <w:sz w:val="28"/>
          <w:szCs w:val="28"/>
        </w:rPr>
        <w:t xml:space="preserve">d'exercer </w:t>
      </w:r>
      <w:r>
        <w:rPr>
          <w:rFonts w:ascii="Times New Roman" w:hAnsi="Times New Roman" w:cs="Times New Roman"/>
          <w:sz w:val="28"/>
          <w:szCs w:val="28"/>
        </w:rPr>
        <w:t>le métier</w:t>
      </w:r>
      <w:r w:rsidRPr="00D404CA">
        <w:rPr>
          <w:rFonts w:ascii="Times New Roman" w:hAnsi="Times New Roman" w:cs="Times New Roman"/>
          <w:sz w:val="28"/>
          <w:szCs w:val="28"/>
        </w:rPr>
        <w:t xml:space="preserve"> d'</w:t>
      </w:r>
      <w:r>
        <w:rPr>
          <w:rFonts w:ascii="Times New Roman" w:hAnsi="Times New Roman" w:cs="Times New Roman"/>
          <w:sz w:val="28"/>
          <w:szCs w:val="28"/>
        </w:rPr>
        <w:t>enseignant</w:t>
      </w:r>
      <w:r w:rsidRPr="00D404CA">
        <w:rPr>
          <w:rFonts w:ascii="Times New Roman" w:hAnsi="Times New Roman" w:cs="Times New Roman"/>
          <w:sz w:val="28"/>
          <w:szCs w:val="28"/>
        </w:rPr>
        <w:t xml:space="preserve"> </w:t>
      </w:r>
      <w:r>
        <w:rPr>
          <w:rFonts w:ascii="Times New Roman" w:hAnsi="Times New Roman" w:cs="Times New Roman"/>
          <w:sz w:val="28"/>
          <w:szCs w:val="28"/>
        </w:rPr>
        <w:t xml:space="preserve">et partant il a été </w:t>
      </w:r>
      <w:r w:rsidRPr="00D404CA">
        <w:rPr>
          <w:rFonts w:ascii="Times New Roman" w:hAnsi="Times New Roman" w:cs="Times New Roman"/>
          <w:sz w:val="28"/>
          <w:szCs w:val="28"/>
        </w:rPr>
        <w:t>éliminé</w:t>
      </w:r>
    </w:p>
    <w:p w:rsidR="00362B8F" w:rsidRPr="00D404CA" w:rsidRDefault="00362B8F" w:rsidP="00362B8F">
      <w:pPr>
        <w:jc w:val="both"/>
        <w:rPr>
          <w:rFonts w:ascii="Times New Roman" w:hAnsi="Times New Roman" w:cs="Times New Roman"/>
          <w:sz w:val="28"/>
          <w:szCs w:val="28"/>
        </w:rPr>
      </w:pPr>
      <w:r>
        <w:rPr>
          <w:rFonts w:ascii="Times New Roman" w:hAnsi="Times New Roman" w:cs="Times New Roman"/>
          <w:sz w:val="28"/>
          <w:szCs w:val="28"/>
        </w:rPr>
        <w:t>La</w:t>
      </w:r>
      <w:r w:rsidRPr="00D404CA">
        <w:rPr>
          <w:rFonts w:ascii="Times New Roman" w:hAnsi="Times New Roman" w:cs="Times New Roman"/>
          <w:sz w:val="28"/>
          <w:szCs w:val="28"/>
        </w:rPr>
        <w:t xml:space="preserve"> Com</w:t>
      </w:r>
      <w:r>
        <w:rPr>
          <w:rFonts w:ascii="Times New Roman" w:hAnsi="Times New Roman" w:cs="Times New Roman"/>
          <w:sz w:val="28"/>
          <w:szCs w:val="28"/>
        </w:rPr>
        <w:t>mission</w:t>
      </w:r>
      <w:r w:rsidRPr="00D404CA">
        <w:rPr>
          <w:rFonts w:ascii="Times New Roman" w:hAnsi="Times New Roman" w:cs="Times New Roman"/>
          <w:sz w:val="28"/>
          <w:szCs w:val="28"/>
        </w:rPr>
        <w:t xml:space="preserve"> National</w:t>
      </w:r>
      <w:r>
        <w:rPr>
          <w:rFonts w:ascii="Times New Roman" w:hAnsi="Times New Roman" w:cs="Times New Roman"/>
          <w:sz w:val="28"/>
          <w:szCs w:val="28"/>
        </w:rPr>
        <w:t>e</w:t>
      </w:r>
      <w:r w:rsidRPr="00D404CA">
        <w:rPr>
          <w:rFonts w:ascii="Times New Roman" w:hAnsi="Times New Roman" w:cs="Times New Roman"/>
          <w:sz w:val="28"/>
          <w:szCs w:val="28"/>
        </w:rPr>
        <w:t xml:space="preserve"> </w:t>
      </w:r>
      <w:r>
        <w:rPr>
          <w:rFonts w:ascii="Times New Roman" w:hAnsi="Times New Roman" w:cs="Times New Roman"/>
          <w:sz w:val="28"/>
          <w:szCs w:val="28"/>
        </w:rPr>
        <w:t>d</w:t>
      </w:r>
      <w:r w:rsidRPr="00D404CA">
        <w:rPr>
          <w:rFonts w:ascii="Times New Roman" w:hAnsi="Times New Roman" w:cs="Times New Roman"/>
          <w:sz w:val="28"/>
          <w:szCs w:val="28"/>
        </w:rPr>
        <w:t>es Co</w:t>
      </w:r>
      <w:r>
        <w:rPr>
          <w:rFonts w:ascii="Times New Roman" w:hAnsi="Times New Roman" w:cs="Times New Roman"/>
          <w:sz w:val="28"/>
          <w:szCs w:val="28"/>
        </w:rPr>
        <w:t>ncour</w:t>
      </w:r>
      <w:r w:rsidRPr="00D404CA">
        <w:rPr>
          <w:rFonts w:ascii="Times New Roman" w:hAnsi="Times New Roman" w:cs="Times New Roman"/>
          <w:sz w:val="28"/>
          <w:szCs w:val="28"/>
        </w:rPr>
        <w:t xml:space="preserve">s </w:t>
      </w:r>
      <w:r>
        <w:rPr>
          <w:rFonts w:ascii="Times New Roman" w:hAnsi="Times New Roman" w:cs="Times New Roman"/>
          <w:sz w:val="28"/>
          <w:szCs w:val="28"/>
        </w:rPr>
        <w:t xml:space="preserve">a accompagné </w:t>
      </w:r>
      <w:r w:rsidRPr="00D404CA">
        <w:rPr>
          <w:rFonts w:ascii="Times New Roman" w:hAnsi="Times New Roman" w:cs="Times New Roman"/>
          <w:sz w:val="28"/>
          <w:szCs w:val="28"/>
        </w:rPr>
        <w:t>ce</w:t>
      </w:r>
      <w:r>
        <w:rPr>
          <w:rFonts w:ascii="Times New Roman" w:hAnsi="Times New Roman" w:cs="Times New Roman"/>
          <w:sz w:val="28"/>
          <w:szCs w:val="28"/>
        </w:rPr>
        <w:t>tte</w:t>
      </w:r>
      <w:r w:rsidRPr="00D404CA">
        <w:rPr>
          <w:rFonts w:ascii="Times New Roman" w:hAnsi="Times New Roman" w:cs="Times New Roman"/>
          <w:sz w:val="28"/>
          <w:szCs w:val="28"/>
        </w:rPr>
        <w:t xml:space="preserve"> </w:t>
      </w:r>
      <w:r>
        <w:rPr>
          <w:rFonts w:ascii="Times New Roman" w:hAnsi="Times New Roman" w:cs="Times New Roman"/>
          <w:sz w:val="28"/>
          <w:szCs w:val="28"/>
        </w:rPr>
        <w:t>opération</w:t>
      </w:r>
      <w:r w:rsidRPr="00D404CA">
        <w:rPr>
          <w:rFonts w:ascii="Times New Roman" w:hAnsi="Times New Roman" w:cs="Times New Roman"/>
          <w:sz w:val="28"/>
          <w:szCs w:val="28"/>
        </w:rPr>
        <w:t>, à commencer par l</w:t>
      </w:r>
      <w:r>
        <w:rPr>
          <w:rFonts w:ascii="Times New Roman" w:hAnsi="Times New Roman" w:cs="Times New Roman"/>
          <w:sz w:val="28"/>
          <w:szCs w:val="28"/>
        </w:rPr>
        <w:t>e</w:t>
      </w:r>
      <w:r w:rsidRPr="00D404CA">
        <w:rPr>
          <w:rFonts w:ascii="Times New Roman" w:hAnsi="Times New Roman" w:cs="Times New Roman"/>
          <w:sz w:val="28"/>
          <w:szCs w:val="28"/>
        </w:rPr>
        <w:t xml:space="preserve"> </w:t>
      </w:r>
      <w:r>
        <w:rPr>
          <w:rFonts w:ascii="Times New Roman" w:hAnsi="Times New Roman" w:cs="Times New Roman"/>
          <w:sz w:val="28"/>
          <w:szCs w:val="28"/>
        </w:rPr>
        <w:t>choix</w:t>
      </w:r>
      <w:r w:rsidRPr="00D404CA">
        <w:rPr>
          <w:rFonts w:ascii="Times New Roman" w:hAnsi="Times New Roman" w:cs="Times New Roman"/>
          <w:sz w:val="28"/>
          <w:szCs w:val="28"/>
        </w:rPr>
        <w:t xml:space="preserve"> du jury</w:t>
      </w:r>
      <w:r>
        <w:rPr>
          <w:rFonts w:ascii="Times New Roman" w:hAnsi="Times New Roman" w:cs="Times New Roman"/>
          <w:sz w:val="28"/>
          <w:szCs w:val="28"/>
        </w:rPr>
        <w:t>,</w:t>
      </w:r>
      <w:r w:rsidRPr="00D404CA">
        <w:rPr>
          <w:rFonts w:ascii="Times New Roman" w:hAnsi="Times New Roman" w:cs="Times New Roman"/>
          <w:sz w:val="28"/>
          <w:szCs w:val="28"/>
        </w:rPr>
        <w:t xml:space="preserve"> </w:t>
      </w:r>
      <w:r>
        <w:rPr>
          <w:rFonts w:ascii="Times New Roman" w:hAnsi="Times New Roman" w:cs="Times New Roman"/>
          <w:sz w:val="28"/>
          <w:szCs w:val="28"/>
        </w:rPr>
        <w:t xml:space="preserve">puis l’émission des orientations </w:t>
      </w:r>
      <w:r w:rsidRPr="00D404CA">
        <w:rPr>
          <w:rFonts w:ascii="Times New Roman" w:hAnsi="Times New Roman" w:cs="Times New Roman"/>
          <w:sz w:val="28"/>
          <w:szCs w:val="28"/>
        </w:rPr>
        <w:t>nécessaires pour assurer la transparence et l'efficacité</w:t>
      </w:r>
      <w:r>
        <w:rPr>
          <w:rFonts w:ascii="Times New Roman" w:hAnsi="Times New Roman" w:cs="Times New Roman"/>
          <w:sz w:val="28"/>
          <w:szCs w:val="28"/>
        </w:rPr>
        <w:t>,</w:t>
      </w:r>
      <w:r w:rsidRPr="00D404CA">
        <w:rPr>
          <w:rFonts w:ascii="Times New Roman" w:hAnsi="Times New Roman" w:cs="Times New Roman"/>
          <w:sz w:val="28"/>
          <w:szCs w:val="28"/>
        </w:rPr>
        <w:t xml:space="preserve"> </w:t>
      </w:r>
      <w:r>
        <w:rPr>
          <w:rFonts w:ascii="Times New Roman" w:hAnsi="Times New Roman" w:cs="Times New Roman"/>
          <w:sz w:val="28"/>
          <w:szCs w:val="28"/>
        </w:rPr>
        <w:t>ensuite</w:t>
      </w:r>
      <w:r w:rsidRPr="00D404CA">
        <w:rPr>
          <w:rFonts w:ascii="Times New Roman" w:hAnsi="Times New Roman" w:cs="Times New Roman"/>
          <w:sz w:val="28"/>
          <w:szCs w:val="28"/>
        </w:rPr>
        <w:t xml:space="preserve"> </w:t>
      </w:r>
      <w:r>
        <w:rPr>
          <w:rFonts w:ascii="Times New Roman" w:hAnsi="Times New Roman" w:cs="Times New Roman"/>
          <w:sz w:val="28"/>
          <w:szCs w:val="28"/>
        </w:rPr>
        <w:t xml:space="preserve">la </w:t>
      </w:r>
      <w:r w:rsidRPr="00D404CA">
        <w:rPr>
          <w:rFonts w:ascii="Times New Roman" w:hAnsi="Times New Roman" w:cs="Times New Roman"/>
          <w:sz w:val="28"/>
          <w:szCs w:val="28"/>
        </w:rPr>
        <w:t>fourni</w:t>
      </w:r>
      <w:r>
        <w:rPr>
          <w:rFonts w:ascii="Times New Roman" w:hAnsi="Times New Roman" w:cs="Times New Roman"/>
          <w:sz w:val="28"/>
          <w:szCs w:val="28"/>
        </w:rPr>
        <w:t>ture</w:t>
      </w:r>
      <w:r w:rsidRPr="00D404CA">
        <w:rPr>
          <w:rFonts w:ascii="Times New Roman" w:hAnsi="Times New Roman" w:cs="Times New Roman"/>
          <w:sz w:val="28"/>
          <w:szCs w:val="28"/>
        </w:rPr>
        <w:t xml:space="preserve"> des </w:t>
      </w:r>
      <w:r>
        <w:rPr>
          <w:rFonts w:ascii="Times New Roman" w:hAnsi="Times New Roman" w:cs="Times New Roman"/>
          <w:sz w:val="28"/>
          <w:szCs w:val="28"/>
        </w:rPr>
        <w:t xml:space="preserve">besoins </w:t>
      </w:r>
      <w:r w:rsidRPr="00D404CA">
        <w:rPr>
          <w:rFonts w:ascii="Times New Roman" w:hAnsi="Times New Roman" w:cs="Times New Roman"/>
          <w:sz w:val="28"/>
          <w:szCs w:val="28"/>
        </w:rPr>
        <w:t>organisation</w:t>
      </w:r>
      <w:r>
        <w:rPr>
          <w:rFonts w:ascii="Times New Roman" w:hAnsi="Times New Roman" w:cs="Times New Roman"/>
          <w:sz w:val="28"/>
          <w:szCs w:val="28"/>
        </w:rPr>
        <w:t>nels</w:t>
      </w:r>
      <w:r w:rsidRPr="00D404CA">
        <w:rPr>
          <w:rFonts w:ascii="Times New Roman" w:hAnsi="Times New Roman" w:cs="Times New Roman"/>
          <w:sz w:val="28"/>
          <w:szCs w:val="28"/>
        </w:rPr>
        <w:t xml:space="preserve"> et logistique</w:t>
      </w:r>
      <w:r>
        <w:rPr>
          <w:rFonts w:ascii="Times New Roman" w:hAnsi="Times New Roman" w:cs="Times New Roman"/>
          <w:sz w:val="28"/>
          <w:szCs w:val="28"/>
        </w:rPr>
        <w:t>s</w:t>
      </w:r>
      <w:r w:rsidRPr="00D404CA">
        <w:rPr>
          <w:rFonts w:ascii="Times New Roman" w:hAnsi="Times New Roman" w:cs="Times New Roman"/>
          <w:sz w:val="28"/>
          <w:szCs w:val="28"/>
        </w:rPr>
        <w:t xml:space="preserve"> et </w:t>
      </w:r>
      <w:r>
        <w:rPr>
          <w:rFonts w:ascii="Times New Roman" w:hAnsi="Times New Roman" w:cs="Times New Roman"/>
          <w:sz w:val="28"/>
          <w:szCs w:val="28"/>
        </w:rPr>
        <w:t>enfin</w:t>
      </w:r>
      <w:r w:rsidRPr="00D404CA">
        <w:rPr>
          <w:rFonts w:ascii="Times New Roman" w:hAnsi="Times New Roman" w:cs="Times New Roman"/>
          <w:sz w:val="28"/>
          <w:szCs w:val="28"/>
        </w:rPr>
        <w:t xml:space="preserve"> </w:t>
      </w:r>
      <w:r>
        <w:rPr>
          <w:rFonts w:ascii="Times New Roman" w:hAnsi="Times New Roman" w:cs="Times New Roman"/>
          <w:sz w:val="28"/>
          <w:szCs w:val="28"/>
        </w:rPr>
        <w:t xml:space="preserve">le </w:t>
      </w:r>
      <w:r w:rsidRPr="00D404CA">
        <w:rPr>
          <w:rFonts w:ascii="Times New Roman" w:hAnsi="Times New Roman" w:cs="Times New Roman"/>
          <w:sz w:val="28"/>
          <w:szCs w:val="28"/>
        </w:rPr>
        <w:t xml:space="preserve">suivi </w:t>
      </w:r>
      <w:r>
        <w:rPr>
          <w:rFonts w:ascii="Times New Roman" w:hAnsi="Times New Roman" w:cs="Times New Roman"/>
          <w:sz w:val="28"/>
          <w:szCs w:val="28"/>
        </w:rPr>
        <w:t>de l’opération</w:t>
      </w:r>
      <w:r w:rsidRPr="00D404CA">
        <w:rPr>
          <w:rFonts w:ascii="Times New Roman" w:hAnsi="Times New Roman" w:cs="Times New Roman"/>
          <w:sz w:val="28"/>
          <w:szCs w:val="28"/>
        </w:rPr>
        <w:t xml:space="preserve"> </w:t>
      </w:r>
      <w:r>
        <w:rPr>
          <w:rFonts w:ascii="Times New Roman" w:hAnsi="Times New Roman" w:cs="Times New Roman"/>
          <w:sz w:val="28"/>
          <w:szCs w:val="28"/>
        </w:rPr>
        <w:t>jusqu’à la proclamation</w:t>
      </w:r>
      <w:r w:rsidRPr="00D404CA">
        <w:rPr>
          <w:rFonts w:ascii="Times New Roman" w:hAnsi="Times New Roman" w:cs="Times New Roman"/>
          <w:sz w:val="28"/>
          <w:szCs w:val="28"/>
        </w:rPr>
        <w:t xml:space="preserve"> </w:t>
      </w:r>
      <w:r>
        <w:rPr>
          <w:rFonts w:ascii="Times New Roman" w:hAnsi="Times New Roman" w:cs="Times New Roman"/>
          <w:sz w:val="28"/>
          <w:szCs w:val="28"/>
        </w:rPr>
        <w:t>d</w:t>
      </w:r>
      <w:r w:rsidRPr="00D404CA">
        <w:rPr>
          <w:rFonts w:ascii="Times New Roman" w:hAnsi="Times New Roman" w:cs="Times New Roman"/>
          <w:sz w:val="28"/>
          <w:szCs w:val="28"/>
        </w:rPr>
        <w:t xml:space="preserve">es résultats définitifs dans </w:t>
      </w:r>
      <w:r>
        <w:rPr>
          <w:rFonts w:ascii="Times New Roman" w:hAnsi="Times New Roman" w:cs="Times New Roman"/>
          <w:sz w:val="28"/>
          <w:szCs w:val="28"/>
        </w:rPr>
        <w:t>un climat satisfaisant</w:t>
      </w:r>
      <w:r w:rsidRPr="00D404CA">
        <w:rPr>
          <w:rFonts w:ascii="Times New Roman" w:hAnsi="Times New Roman" w:cs="Times New Roman"/>
          <w:sz w:val="28"/>
          <w:szCs w:val="28"/>
        </w:rPr>
        <w:t xml:space="preserve"> et </w:t>
      </w:r>
      <w:r>
        <w:rPr>
          <w:rFonts w:ascii="Times New Roman" w:hAnsi="Times New Roman" w:cs="Times New Roman"/>
          <w:sz w:val="28"/>
          <w:szCs w:val="28"/>
        </w:rPr>
        <w:t>adéquat</w:t>
      </w:r>
      <w:r w:rsidRPr="00D404CA">
        <w:rPr>
          <w:rFonts w:ascii="Times New Roman" w:hAnsi="Times New Roman" w:cs="Times New Roman"/>
          <w:sz w:val="28"/>
          <w:szCs w:val="28"/>
        </w:rPr>
        <w:t>.</w:t>
      </w:r>
    </w:p>
    <w:p w:rsidR="00362B8F" w:rsidRPr="0008670E" w:rsidRDefault="00362B8F" w:rsidP="00362B8F">
      <w:pPr>
        <w:rPr>
          <w:rFonts w:ascii="Times New Roman" w:hAnsi="Times New Roman" w:cs="Times New Roman"/>
          <w:b/>
          <w:bCs/>
          <w:sz w:val="28"/>
          <w:szCs w:val="28"/>
        </w:rPr>
      </w:pPr>
      <w:r w:rsidRPr="0008670E">
        <w:rPr>
          <w:rFonts w:ascii="Times New Roman" w:hAnsi="Times New Roman" w:cs="Times New Roman"/>
          <w:b/>
          <w:bCs/>
          <w:sz w:val="28"/>
          <w:szCs w:val="28"/>
        </w:rPr>
        <w:t>Décision de  Commission Nationale des Concours:</w:t>
      </w:r>
    </w:p>
    <w:p w:rsidR="00362B8F" w:rsidRDefault="00362B8F" w:rsidP="00362B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l</w:t>
      </w:r>
      <w:r w:rsidRPr="00D404CA">
        <w:rPr>
          <w:rFonts w:ascii="Times New Roman" w:hAnsi="Times New Roman" w:cs="Times New Roman"/>
          <w:sz w:val="28"/>
          <w:szCs w:val="28"/>
        </w:rPr>
        <w:t>a lumière de ce qui précède, l</w:t>
      </w:r>
      <w:r>
        <w:rPr>
          <w:rFonts w:ascii="Times New Roman" w:hAnsi="Times New Roman" w:cs="Times New Roman"/>
          <w:sz w:val="28"/>
          <w:szCs w:val="28"/>
        </w:rPr>
        <w:t xml:space="preserve">a </w:t>
      </w:r>
      <w:r w:rsidRPr="00D404CA">
        <w:rPr>
          <w:rFonts w:ascii="Times New Roman" w:hAnsi="Times New Roman" w:cs="Times New Roman"/>
          <w:sz w:val="28"/>
          <w:szCs w:val="28"/>
        </w:rPr>
        <w:t xml:space="preserve"> Com</w:t>
      </w:r>
      <w:r>
        <w:rPr>
          <w:rFonts w:ascii="Times New Roman" w:hAnsi="Times New Roman" w:cs="Times New Roman"/>
          <w:sz w:val="28"/>
          <w:szCs w:val="28"/>
        </w:rPr>
        <w:t>mission</w:t>
      </w:r>
      <w:r w:rsidRPr="00D404CA">
        <w:rPr>
          <w:rFonts w:ascii="Times New Roman" w:hAnsi="Times New Roman" w:cs="Times New Roman"/>
          <w:sz w:val="28"/>
          <w:szCs w:val="28"/>
        </w:rPr>
        <w:t xml:space="preserve"> National</w:t>
      </w:r>
      <w:r>
        <w:rPr>
          <w:rFonts w:ascii="Times New Roman" w:hAnsi="Times New Roman" w:cs="Times New Roman"/>
          <w:sz w:val="28"/>
          <w:szCs w:val="28"/>
        </w:rPr>
        <w:t>e</w:t>
      </w:r>
      <w:r w:rsidRPr="00D404CA">
        <w:rPr>
          <w:rFonts w:ascii="Times New Roman" w:hAnsi="Times New Roman" w:cs="Times New Roman"/>
          <w:sz w:val="28"/>
          <w:szCs w:val="28"/>
        </w:rPr>
        <w:t xml:space="preserve"> </w:t>
      </w:r>
      <w:r>
        <w:rPr>
          <w:rFonts w:ascii="Times New Roman" w:hAnsi="Times New Roman" w:cs="Times New Roman"/>
          <w:sz w:val="28"/>
          <w:szCs w:val="28"/>
        </w:rPr>
        <w:t>d</w:t>
      </w:r>
      <w:r w:rsidRPr="00D404CA">
        <w:rPr>
          <w:rFonts w:ascii="Times New Roman" w:hAnsi="Times New Roman" w:cs="Times New Roman"/>
          <w:sz w:val="28"/>
          <w:szCs w:val="28"/>
        </w:rPr>
        <w:t>es Co</w:t>
      </w:r>
      <w:r>
        <w:rPr>
          <w:rFonts w:ascii="Times New Roman" w:hAnsi="Times New Roman" w:cs="Times New Roman"/>
          <w:sz w:val="28"/>
          <w:szCs w:val="28"/>
        </w:rPr>
        <w:t>ncour</w:t>
      </w:r>
      <w:r w:rsidRPr="00D404CA">
        <w:rPr>
          <w:rFonts w:ascii="Times New Roman" w:hAnsi="Times New Roman" w:cs="Times New Roman"/>
          <w:sz w:val="28"/>
          <w:szCs w:val="28"/>
        </w:rPr>
        <w:t xml:space="preserve">s </w:t>
      </w:r>
      <w:r>
        <w:rPr>
          <w:rFonts w:ascii="Times New Roman" w:hAnsi="Times New Roman" w:cs="Times New Roman"/>
          <w:sz w:val="28"/>
          <w:szCs w:val="28"/>
        </w:rPr>
        <w:t>valide</w:t>
      </w:r>
      <w:r w:rsidRPr="00D404CA">
        <w:rPr>
          <w:rFonts w:ascii="Times New Roman" w:hAnsi="Times New Roman" w:cs="Times New Roman"/>
          <w:sz w:val="28"/>
          <w:szCs w:val="28"/>
        </w:rPr>
        <w:t xml:space="preserve"> les résultats </w:t>
      </w:r>
      <w:r>
        <w:rPr>
          <w:rFonts w:ascii="Times New Roman" w:hAnsi="Times New Roman" w:cs="Times New Roman"/>
          <w:sz w:val="28"/>
          <w:szCs w:val="28"/>
        </w:rPr>
        <w:t xml:space="preserve">du </w:t>
      </w:r>
      <w:r w:rsidRPr="00306038">
        <w:rPr>
          <w:rFonts w:ascii="Times New Roman" w:hAnsi="Times New Roman" w:cs="Times New Roman"/>
          <w:sz w:val="28"/>
          <w:szCs w:val="28"/>
        </w:rPr>
        <w:t xml:space="preserve">concours de recrutement de </w:t>
      </w:r>
      <w:r w:rsidRPr="00306038">
        <w:rPr>
          <w:rFonts w:ascii="Times New Roman" w:hAnsi="Times New Roman" w:cs="Times New Roman" w:hint="cs"/>
          <w:sz w:val="28"/>
          <w:szCs w:val="28"/>
          <w:rtl/>
        </w:rPr>
        <w:t>554</w:t>
      </w:r>
      <w:r w:rsidRPr="00306038">
        <w:rPr>
          <w:rFonts w:ascii="Times New Roman" w:hAnsi="Times New Roman" w:cs="Times New Roman"/>
          <w:sz w:val="28"/>
          <w:szCs w:val="28"/>
        </w:rPr>
        <w:t xml:space="preserve"> éléments par voie d’accès aux écoles normales des instituteurs </w:t>
      </w:r>
      <w:r>
        <w:rPr>
          <w:rFonts w:ascii="Times New Roman" w:hAnsi="Times New Roman" w:cs="Times New Roman"/>
          <w:sz w:val="28"/>
          <w:szCs w:val="28"/>
        </w:rPr>
        <w:t xml:space="preserve">au titre de l’année scolaire </w:t>
      </w:r>
      <w:r w:rsidRPr="00306038">
        <w:rPr>
          <w:rFonts w:ascii="Times New Roman" w:hAnsi="Times New Roman" w:cs="Times New Roman"/>
          <w:sz w:val="28"/>
          <w:szCs w:val="28"/>
        </w:rPr>
        <w:t>2016 – 2017</w:t>
      </w:r>
      <w:r>
        <w:rPr>
          <w:rFonts w:ascii="Times New Roman" w:hAnsi="Times New Roman" w:cs="Times New Roman"/>
          <w:sz w:val="28"/>
          <w:szCs w:val="28"/>
        </w:rPr>
        <w:t xml:space="preserve"> et les transmet  </w:t>
      </w:r>
      <w:r w:rsidRPr="00D404CA">
        <w:rPr>
          <w:rFonts w:ascii="Times New Roman" w:hAnsi="Times New Roman" w:cs="Times New Roman"/>
          <w:sz w:val="28"/>
          <w:szCs w:val="28"/>
        </w:rPr>
        <w:t xml:space="preserve">à l'autorité concernée </w:t>
      </w:r>
      <w:r>
        <w:rPr>
          <w:rFonts w:ascii="Times New Roman" w:hAnsi="Times New Roman" w:cs="Times New Roman"/>
          <w:sz w:val="28"/>
          <w:szCs w:val="28"/>
        </w:rPr>
        <w:t>pour</w:t>
      </w:r>
      <w:r w:rsidRPr="00D404CA">
        <w:rPr>
          <w:rFonts w:ascii="Times New Roman" w:hAnsi="Times New Roman" w:cs="Times New Roman"/>
          <w:sz w:val="28"/>
          <w:szCs w:val="28"/>
        </w:rPr>
        <w:t xml:space="preserve"> faire </w:t>
      </w:r>
      <w:r>
        <w:rPr>
          <w:rFonts w:ascii="Times New Roman" w:hAnsi="Times New Roman" w:cs="Times New Roman"/>
          <w:sz w:val="28"/>
          <w:szCs w:val="28"/>
        </w:rPr>
        <w:t xml:space="preserve">le </w:t>
      </w:r>
      <w:r w:rsidRPr="00D404CA">
        <w:rPr>
          <w:rFonts w:ascii="Times New Roman" w:hAnsi="Times New Roman" w:cs="Times New Roman"/>
          <w:sz w:val="28"/>
          <w:szCs w:val="28"/>
        </w:rPr>
        <w:t>nécessaire.</w:t>
      </w:r>
    </w:p>
    <w:p w:rsidR="00906ED9" w:rsidRPr="00D404CA" w:rsidRDefault="00906ED9" w:rsidP="00362B8F">
      <w:pPr>
        <w:spacing w:after="0" w:line="240" w:lineRule="auto"/>
        <w:jc w:val="both"/>
        <w:rPr>
          <w:rFonts w:ascii="Times New Roman" w:hAnsi="Times New Roman" w:cs="Times New Roman"/>
          <w:sz w:val="28"/>
          <w:szCs w:val="28"/>
        </w:rPr>
      </w:pPr>
    </w:p>
    <w:p w:rsidR="00362B8F" w:rsidRDefault="00906ED9" w:rsidP="00906ED9">
      <w:pPr>
        <w:jc w:val="right"/>
        <w:rPr>
          <w:rFonts w:ascii="Times New Roman" w:hAnsi="Times New Roman" w:cs="Times New Roman"/>
          <w:sz w:val="28"/>
          <w:szCs w:val="28"/>
        </w:rPr>
      </w:pPr>
      <w:r>
        <w:rPr>
          <w:rFonts w:ascii="Times New Roman" w:hAnsi="Times New Roman" w:cs="Times New Roman"/>
          <w:sz w:val="28"/>
          <w:szCs w:val="28"/>
        </w:rPr>
        <w:t>Nouakchott, le 23/02/2017</w:t>
      </w:r>
    </w:p>
    <w:p w:rsidR="00906ED9" w:rsidRPr="00D404CA" w:rsidRDefault="00906ED9" w:rsidP="00906ED9">
      <w:pPr>
        <w:jc w:val="right"/>
        <w:rPr>
          <w:rFonts w:ascii="Times New Roman" w:hAnsi="Times New Roman" w:cs="Times New Roman"/>
          <w:sz w:val="28"/>
          <w:szCs w:val="28"/>
        </w:rPr>
      </w:pPr>
      <w:r>
        <w:rPr>
          <w:rFonts w:ascii="Times New Roman" w:hAnsi="Times New Roman" w:cs="Times New Roman"/>
          <w:sz w:val="28"/>
          <w:szCs w:val="28"/>
        </w:rPr>
        <w:t>Le président de la Commission Nationale des Concours</w:t>
      </w:r>
    </w:p>
    <w:p w:rsidR="00362B8F" w:rsidRDefault="00362B8F" w:rsidP="00906ED9">
      <w:pPr>
        <w:jc w:val="right"/>
      </w:pPr>
      <w:r w:rsidRPr="0008670E">
        <w:rPr>
          <w:rFonts w:ascii="Times New Roman" w:hAnsi="Times New Roman" w:cs="Times New Roman"/>
          <w:b/>
          <w:bCs/>
          <w:sz w:val="28"/>
          <w:szCs w:val="28"/>
        </w:rPr>
        <w:t>Mohameden Ould Bah Ould Hamed</w:t>
      </w:r>
    </w:p>
    <w:p w:rsidR="00362B8F" w:rsidRDefault="00362B8F" w:rsidP="00362B8F"/>
    <w:p w:rsidR="00906ED9" w:rsidRDefault="00906ED9" w:rsidP="00362B8F"/>
    <w:p w:rsidR="00362B8F" w:rsidRPr="00362B8F" w:rsidRDefault="00362B8F" w:rsidP="00366D12">
      <w:pPr>
        <w:jc w:val="right"/>
        <w:rPr>
          <w:lang w:val="en-US"/>
        </w:rPr>
      </w:pPr>
    </w:p>
    <w:sectPr w:rsidR="00362B8F" w:rsidRPr="00362B8F" w:rsidSect="00AE42D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636" w:rsidRDefault="006B5636" w:rsidP="007317B4">
      <w:pPr>
        <w:spacing w:after="0" w:line="240" w:lineRule="auto"/>
      </w:pPr>
      <w:r>
        <w:separator/>
      </w:r>
    </w:p>
  </w:endnote>
  <w:endnote w:type="continuationSeparator" w:id="1">
    <w:p w:rsidR="006B5636" w:rsidRDefault="006B5636" w:rsidP="00731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4558"/>
      <w:docPartObj>
        <w:docPartGallery w:val="Page Numbers (Bottom of Page)"/>
        <w:docPartUnique/>
      </w:docPartObj>
    </w:sdtPr>
    <w:sdtContent>
      <w:p w:rsidR="000A2D9E" w:rsidRDefault="00FD38C2">
        <w:pPr>
          <w:pStyle w:val="Pieddepage"/>
          <w:jc w:val="center"/>
        </w:pPr>
        <w:fldSimple w:instr=" PAGE   \* MERGEFORMAT ">
          <w:r w:rsidR="00581EDB">
            <w:rPr>
              <w:noProof/>
            </w:rPr>
            <w:t>30</w:t>
          </w:r>
        </w:fldSimple>
      </w:p>
    </w:sdtContent>
  </w:sdt>
  <w:p w:rsidR="000A2D9E" w:rsidRDefault="000A2D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636" w:rsidRDefault="006B5636" w:rsidP="007317B4">
      <w:pPr>
        <w:spacing w:after="0" w:line="240" w:lineRule="auto"/>
      </w:pPr>
      <w:r>
        <w:separator/>
      </w:r>
    </w:p>
  </w:footnote>
  <w:footnote w:type="continuationSeparator" w:id="1">
    <w:p w:rsidR="006B5636" w:rsidRDefault="006B5636" w:rsidP="007317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70BCD"/>
    <w:multiLevelType w:val="hybridMultilevel"/>
    <w:tmpl w:val="CCC2AF88"/>
    <w:lvl w:ilvl="0" w:tplc="57AAABA8">
      <w:numFmt w:val="bullet"/>
      <w:lvlText w:val=""/>
      <w:lvlJc w:val="left"/>
      <w:pPr>
        <w:ind w:left="720" w:hanging="360"/>
      </w:pPr>
      <w:rPr>
        <w:rFonts w:ascii="Wingdings" w:eastAsiaTheme="minorHAnsi"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AF7D2F"/>
    <w:multiLevelType w:val="hybridMultilevel"/>
    <w:tmpl w:val="941C7716"/>
    <w:lvl w:ilvl="0" w:tplc="27A2F69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B91425D"/>
    <w:multiLevelType w:val="hybridMultilevel"/>
    <w:tmpl w:val="6A2EEA90"/>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
    <w:nsid w:val="5C562649"/>
    <w:multiLevelType w:val="hybridMultilevel"/>
    <w:tmpl w:val="F7868370"/>
    <w:lvl w:ilvl="0" w:tplc="929CE6C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411BC6"/>
    <w:multiLevelType w:val="hybridMultilevel"/>
    <w:tmpl w:val="73E0D4AE"/>
    <w:lvl w:ilvl="0" w:tplc="FB6639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5">
    <w:nsid w:val="693E3ED6"/>
    <w:multiLevelType w:val="hybridMultilevel"/>
    <w:tmpl w:val="72FE1C56"/>
    <w:lvl w:ilvl="0" w:tplc="42F87274">
      <w:start w:val="1"/>
      <w:numFmt w:val="upperRoman"/>
      <w:lvlText w:val="%1."/>
      <w:lvlJc w:val="left"/>
      <w:pPr>
        <w:tabs>
          <w:tab w:val="num" w:pos="720"/>
        </w:tabs>
        <w:ind w:left="720" w:hanging="720"/>
      </w:pPr>
      <w:rPr>
        <w:rFonts w:cs="Times New Roman" w:hint="default"/>
        <w:b/>
        <w:bCs/>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nsid w:val="784706F5"/>
    <w:multiLevelType w:val="hybridMultilevel"/>
    <w:tmpl w:val="7870E0BC"/>
    <w:lvl w:ilvl="0" w:tplc="029C86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characterSpacingControl w:val="doNotCompress"/>
  <w:footnotePr>
    <w:footnote w:id="0"/>
    <w:footnote w:id="1"/>
  </w:footnotePr>
  <w:endnotePr>
    <w:endnote w:id="0"/>
    <w:endnote w:id="1"/>
  </w:endnotePr>
  <w:compat/>
  <w:rsids>
    <w:rsidRoot w:val="00AE42D7"/>
    <w:rsid w:val="0000572C"/>
    <w:rsid w:val="000A2D9E"/>
    <w:rsid w:val="000D7D38"/>
    <w:rsid w:val="000E032A"/>
    <w:rsid w:val="00103EC2"/>
    <w:rsid w:val="00136556"/>
    <w:rsid w:val="00190341"/>
    <w:rsid w:val="00221C41"/>
    <w:rsid w:val="002B2A00"/>
    <w:rsid w:val="00300914"/>
    <w:rsid w:val="003373F8"/>
    <w:rsid w:val="00362B8F"/>
    <w:rsid w:val="00366D12"/>
    <w:rsid w:val="00456AE6"/>
    <w:rsid w:val="004B2D7E"/>
    <w:rsid w:val="00581EDB"/>
    <w:rsid w:val="005E5C25"/>
    <w:rsid w:val="00625D7D"/>
    <w:rsid w:val="006B5636"/>
    <w:rsid w:val="006B7666"/>
    <w:rsid w:val="007317B4"/>
    <w:rsid w:val="007C4F8C"/>
    <w:rsid w:val="00891A9A"/>
    <w:rsid w:val="008B00FC"/>
    <w:rsid w:val="00903A55"/>
    <w:rsid w:val="00906ED9"/>
    <w:rsid w:val="009379F9"/>
    <w:rsid w:val="009E54CC"/>
    <w:rsid w:val="00A249E9"/>
    <w:rsid w:val="00A40FDF"/>
    <w:rsid w:val="00AB4049"/>
    <w:rsid w:val="00AD7CD1"/>
    <w:rsid w:val="00AE42D7"/>
    <w:rsid w:val="00B36A58"/>
    <w:rsid w:val="00B82CA8"/>
    <w:rsid w:val="00BA1150"/>
    <w:rsid w:val="00BB047A"/>
    <w:rsid w:val="00C00786"/>
    <w:rsid w:val="00C20E81"/>
    <w:rsid w:val="00C62316"/>
    <w:rsid w:val="00CD0639"/>
    <w:rsid w:val="00D017AD"/>
    <w:rsid w:val="00D57E7D"/>
    <w:rsid w:val="00D74F34"/>
    <w:rsid w:val="00DA6E95"/>
    <w:rsid w:val="00E21292"/>
    <w:rsid w:val="00F86B1B"/>
    <w:rsid w:val="00F95B3F"/>
    <w:rsid w:val="00FC0A7D"/>
    <w:rsid w:val="00FD38C2"/>
    <w:rsid w:val="00FE3E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D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E42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AE42D7"/>
    <w:pPr>
      <w:ind w:left="720"/>
      <w:contextualSpacing/>
    </w:pPr>
    <w:rPr>
      <w:rFonts w:eastAsiaTheme="minorEastAsia"/>
      <w:lang w:eastAsia="zh-CN"/>
    </w:rPr>
  </w:style>
  <w:style w:type="paragraph" w:styleId="NormalWeb">
    <w:name w:val="Normal (Web)"/>
    <w:basedOn w:val="Normal"/>
    <w:uiPriority w:val="99"/>
    <w:rsid w:val="001903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rsid w:val="00190341"/>
    <w:rPr>
      <w:rFonts w:cs="Times New Roman"/>
      <w:color w:val="0000FF"/>
      <w:u w:val="single"/>
    </w:rPr>
  </w:style>
  <w:style w:type="paragraph" w:styleId="En-tte">
    <w:name w:val="header"/>
    <w:basedOn w:val="Normal"/>
    <w:link w:val="En-tteCar"/>
    <w:uiPriority w:val="99"/>
    <w:semiHidden/>
    <w:unhideWhenUsed/>
    <w:rsid w:val="007317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317B4"/>
  </w:style>
  <w:style w:type="paragraph" w:styleId="Pieddepage">
    <w:name w:val="footer"/>
    <w:basedOn w:val="Normal"/>
    <w:link w:val="PieddepageCar"/>
    <w:uiPriority w:val="99"/>
    <w:unhideWhenUsed/>
    <w:rsid w:val="00731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7B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c.gov.m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EF1A8-930E-4604-BB52-29F6FD17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7618</Words>
  <Characters>41905</Characters>
  <Application>Microsoft Office Word</Application>
  <DocSecurity>0</DocSecurity>
  <Lines>349</Lines>
  <Paragraphs>98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2017-04-26T21:25:00Z</dcterms:created>
  <dcterms:modified xsi:type="dcterms:W3CDTF">2017-06-06T23:51:00Z</dcterms:modified>
</cp:coreProperties>
</file>